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7" w:type="dxa"/>
        <w:tblLayout w:type="fixed"/>
        <w:tblLook w:val="00A0" w:firstRow="1" w:lastRow="0" w:firstColumn="1" w:lastColumn="0" w:noHBand="0" w:noVBand="0"/>
      </w:tblPr>
      <w:tblGrid>
        <w:gridCol w:w="3652"/>
        <w:gridCol w:w="1276"/>
        <w:gridCol w:w="850"/>
        <w:gridCol w:w="852"/>
        <w:gridCol w:w="4677"/>
      </w:tblGrid>
      <w:tr w:rsidR="000D16E6" w:rsidTr="00780F25">
        <w:trPr>
          <w:trHeight w:val="1271"/>
        </w:trPr>
        <w:tc>
          <w:tcPr>
            <w:tcW w:w="3652" w:type="dxa"/>
          </w:tcPr>
          <w:p w:rsidR="000D16E6" w:rsidRPr="006F684B" w:rsidRDefault="00371B53" w:rsidP="00780F25">
            <w:pPr>
              <w:widowControl/>
              <w:autoSpaceDE/>
              <w:autoSpaceDN/>
              <w:ind w:left="-108"/>
              <w:outlineLvl w:val="0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552450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" t="2087" r="66653" b="91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D16E6" w:rsidRPr="006F684B" w:rsidRDefault="000D16E6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0D16E6" w:rsidRPr="006F684B" w:rsidRDefault="00371B53" w:rsidP="00780F25">
            <w:pPr>
              <w:widowControl/>
              <w:autoSpaceDE/>
              <w:autoSpaceDN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666750" cy="561975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t="11583" r="16338" b="6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D16E6" w:rsidRPr="006F684B" w:rsidRDefault="000D16E6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0D16E6" w:rsidRPr="006F684B" w:rsidRDefault="00371B53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533400" cy="419100"/>
                  <wp:effectExtent l="0" t="0" r="0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0D16E6" w:rsidRPr="006F684B" w:rsidRDefault="000D16E6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0D16E6" w:rsidRPr="006F684B" w:rsidRDefault="00371B53" w:rsidP="00780F25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485775" cy="48577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0D16E6" w:rsidRPr="00083468" w:rsidRDefault="000D16E6" w:rsidP="00083468">
            <w:pPr>
              <w:pStyle w:val="a6"/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468">
              <w:rPr>
                <w:b/>
                <w:sz w:val="24"/>
                <w:szCs w:val="24"/>
              </w:rPr>
              <w:t>ТЕХНИЧЕСКИЙ</w:t>
            </w:r>
            <w:r w:rsidR="00083468">
              <w:rPr>
                <w:b/>
                <w:sz w:val="24"/>
                <w:szCs w:val="24"/>
              </w:rPr>
              <w:t xml:space="preserve"> </w:t>
            </w:r>
            <w:r w:rsidRPr="00083468">
              <w:rPr>
                <w:b/>
                <w:sz w:val="24"/>
                <w:szCs w:val="24"/>
              </w:rPr>
              <w:t>РЕГЛАМЕНТ</w:t>
            </w:r>
            <w:r w:rsidR="00083468" w:rsidRPr="00083468">
              <w:rPr>
                <w:b/>
                <w:sz w:val="24"/>
                <w:szCs w:val="24"/>
              </w:rPr>
              <w:t xml:space="preserve"> </w:t>
            </w:r>
            <w:r w:rsidR="006F4AA4" w:rsidRPr="00083468">
              <w:rPr>
                <w:b/>
                <w:sz w:val="24"/>
                <w:szCs w:val="24"/>
              </w:rPr>
              <w:t>ВСЕРОССИЙСКИХ</w:t>
            </w:r>
            <w:r w:rsidR="00083468" w:rsidRPr="00083468">
              <w:rPr>
                <w:b/>
                <w:sz w:val="24"/>
                <w:szCs w:val="24"/>
              </w:rPr>
              <w:t xml:space="preserve"> </w:t>
            </w:r>
            <w:r w:rsidR="006F4AA4" w:rsidRPr="00083468">
              <w:rPr>
                <w:b/>
                <w:sz w:val="24"/>
                <w:szCs w:val="24"/>
              </w:rPr>
              <w:t xml:space="preserve">СОРЕВНОВАНИЙ </w:t>
            </w:r>
            <w:r w:rsidR="00083468" w:rsidRPr="00083468">
              <w:rPr>
                <w:b/>
                <w:sz w:val="24"/>
                <w:szCs w:val="24"/>
              </w:rPr>
              <w:t xml:space="preserve">                  </w:t>
            </w:r>
            <w:proofErr w:type="gramStart"/>
            <w:r w:rsidR="00083468" w:rsidRPr="00083468">
              <w:rPr>
                <w:b/>
                <w:sz w:val="24"/>
                <w:szCs w:val="24"/>
              </w:rPr>
              <w:t xml:space="preserve">   </w:t>
            </w:r>
            <w:r w:rsidR="006F4AA4" w:rsidRPr="00083468">
              <w:rPr>
                <w:b/>
                <w:sz w:val="24"/>
                <w:szCs w:val="24"/>
              </w:rPr>
              <w:t>«</w:t>
            </w:r>
            <w:proofErr w:type="gramEnd"/>
            <w:r w:rsidR="006F4AA4" w:rsidRPr="00083468">
              <w:rPr>
                <w:b/>
                <w:sz w:val="24"/>
                <w:szCs w:val="24"/>
              </w:rPr>
              <w:t>МЕМОРИА</w:t>
            </w:r>
            <w:r w:rsidR="00083468" w:rsidRPr="00083468">
              <w:rPr>
                <w:b/>
                <w:sz w:val="24"/>
                <w:szCs w:val="24"/>
              </w:rPr>
              <w:t xml:space="preserve">Л </w:t>
            </w:r>
            <w:r w:rsidR="006F4AA4" w:rsidRPr="00083468">
              <w:rPr>
                <w:b/>
                <w:sz w:val="24"/>
                <w:szCs w:val="24"/>
              </w:rPr>
              <w:t>А.В.  ИГНАТЬЕВА»</w:t>
            </w:r>
          </w:p>
        </w:tc>
      </w:tr>
    </w:tbl>
    <w:p w:rsidR="000D16E6" w:rsidRPr="00680BF1" w:rsidRDefault="000D16E6" w:rsidP="001B21B0">
      <w:pPr>
        <w:pStyle w:val="a6"/>
        <w:rPr>
          <w:sz w:val="6"/>
          <w:szCs w:val="6"/>
        </w:rPr>
      </w:pPr>
    </w:p>
    <w:p w:rsidR="000D16E6" w:rsidRPr="003B4FAC" w:rsidRDefault="000D16E6" w:rsidP="00680BF1">
      <w:pPr>
        <w:spacing w:line="274" w:lineRule="exact"/>
        <w:ind w:right="11"/>
        <w:jc w:val="center"/>
        <w:rPr>
          <w:b/>
        </w:rPr>
      </w:pPr>
      <w:r w:rsidRPr="003B4FAC">
        <w:rPr>
          <w:b/>
        </w:rPr>
        <w:t xml:space="preserve">15 - </w:t>
      </w:r>
      <w:proofErr w:type="gramStart"/>
      <w:r w:rsidRPr="003B4FAC">
        <w:rPr>
          <w:b/>
        </w:rPr>
        <w:t>1</w:t>
      </w:r>
      <w:r w:rsidR="006F4AA4">
        <w:rPr>
          <w:b/>
        </w:rPr>
        <w:t>7</w:t>
      </w:r>
      <w:r w:rsidRPr="003B4FAC">
        <w:rPr>
          <w:b/>
        </w:rPr>
        <w:t xml:space="preserve"> </w:t>
      </w:r>
      <w:r w:rsidR="006F4AA4">
        <w:rPr>
          <w:b/>
        </w:rPr>
        <w:t xml:space="preserve"> июня</w:t>
      </w:r>
      <w:proofErr w:type="gramEnd"/>
      <w:r w:rsidR="006F4AA4">
        <w:rPr>
          <w:b/>
        </w:rPr>
        <w:t xml:space="preserve"> </w:t>
      </w:r>
      <w:r w:rsidRPr="003B4FAC">
        <w:rPr>
          <w:b/>
        </w:rPr>
        <w:t xml:space="preserve"> 2021 года,</w:t>
      </w:r>
    </w:p>
    <w:p w:rsidR="000D16E6" w:rsidRPr="003B4FAC" w:rsidRDefault="006F4AA4" w:rsidP="006F4AA4">
      <w:pPr>
        <w:spacing w:line="274" w:lineRule="exact"/>
        <w:ind w:right="1436"/>
        <w:jc w:val="center"/>
        <w:rPr>
          <w:b/>
        </w:rPr>
      </w:pPr>
      <w:bookmarkStart w:id="0" w:name="_Hlk74060358"/>
      <w:r w:rsidRPr="006F4AA4">
        <w:rPr>
          <w:b/>
        </w:rPr>
        <w:t>стадион «Олимпийский» АУ «ЦСП им. Игнатьева» Минспорта Чувашии (ул.</w:t>
      </w:r>
      <w:r>
        <w:rPr>
          <w:b/>
        </w:rPr>
        <w:t xml:space="preserve"> </w:t>
      </w:r>
      <w:r w:rsidRPr="006F4AA4">
        <w:rPr>
          <w:b/>
        </w:rPr>
        <w:t>Чапаева, д. 17).</w:t>
      </w:r>
    </w:p>
    <w:bookmarkEnd w:id="0"/>
    <w:p w:rsidR="000D16E6" w:rsidRPr="003B4FAC" w:rsidRDefault="000D16E6" w:rsidP="004B4A5A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3B4FAC">
        <w:rPr>
          <w:sz w:val="22"/>
          <w:szCs w:val="22"/>
        </w:rPr>
        <w:t xml:space="preserve">День приезда 15 </w:t>
      </w:r>
      <w:proofErr w:type="gramStart"/>
      <w:r w:rsidR="006F4AA4">
        <w:rPr>
          <w:sz w:val="22"/>
          <w:szCs w:val="22"/>
        </w:rPr>
        <w:t xml:space="preserve">июня </w:t>
      </w:r>
      <w:r w:rsidRPr="003B4FA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B4FAC">
          <w:rPr>
            <w:sz w:val="22"/>
            <w:szCs w:val="22"/>
          </w:rPr>
          <w:t>2021</w:t>
        </w:r>
        <w:proofErr w:type="gramEnd"/>
        <w:r w:rsidRPr="003B4FAC">
          <w:rPr>
            <w:sz w:val="22"/>
            <w:szCs w:val="22"/>
          </w:rPr>
          <w:t xml:space="preserve"> г</w:t>
        </w:r>
      </w:smartTag>
      <w:r w:rsidRPr="003B4FAC">
        <w:rPr>
          <w:sz w:val="22"/>
          <w:szCs w:val="22"/>
        </w:rPr>
        <w:t>., день отъезда 1</w:t>
      </w:r>
      <w:r w:rsidR="006F4AA4">
        <w:rPr>
          <w:sz w:val="22"/>
          <w:szCs w:val="22"/>
        </w:rPr>
        <w:t>7</w:t>
      </w:r>
      <w:r w:rsidRPr="003B4FAC">
        <w:rPr>
          <w:sz w:val="22"/>
          <w:szCs w:val="22"/>
        </w:rPr>
        <w:t xml:space="preserve"> </w:t>
      </w:r>
      <w:r w:rsidR="006F4AA4">
        <w:rPr>
          <w:sz w:val="22"/>
          <w:szCs w:val="22"/>
        </w:rPr>
        <w:t xml:space="preserve"> июня </w:t>
      </w:r>
      <w:r w:rsidRPr="003B4FA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B4FAC">
          <w:rPr>
            <w:sz w:val="22"/>
            <w:szCs w:val="22"/>
          </w:rPr>
          <w:t>2021 г</w:t>
        </w:r>
      </w:smartTag>
      <w:r w:rsidRPr="003B4FAC">
        <w:rPr>
          <w:sz w:val="22"/>
          <w:szCs w:val="22"/>
        </w:rPr>
        <w:t xml:space="preserve">. </w:t>
      </w:r>
    </w:p>
    <w:p w:rsidR="000D16E6" w:rsidRPr="003B4FAC" w:rsidRDefault="000D16E6" w:rsidP="004B4A5A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r w:rsidRPr="003B4FAC">
        <w:rPr>
          <w:sz w:val="22"/>
          <w:szCs w:val="22"/>
        </w:rPr>
        <w:t>Соревнования проводятся в соответствии с:</w:t>
      </w:r>
    </w:p>
    <w:p w:rsidR="000D16E6" w:rsidRPr="003B4FAC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0" w:right="252" w:firstLine="284"/>
      </w:pPr>
      <w:r w:rsidRPr="003B4FAC">
        <w:t>Положением о межрегиональных и всероссийских официальных спортивных соревнованиях по легкой атлетике на 2021 год номер-код вида спорта:</w:t>
      </w:r>
      <w:r w:rsidRPr="003B4FAC">
        <w:rPr>
          <w:spacing w:val="-16"/>
        </w:rPr>
        <w:t xml:space="preserve"> </w:t>
      </w:r>
      <w:r w:rsidRPr="003B4FAC">
        <w:t>0020001611Я;</w:t>
      </w:r>
    </w:p>
    <w:p w:rsidR="000D16E6" w:rsidRPr="003B4FAC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71" w:lineRule="exact"/>
        <w:ind w:left="0" w:firstLine="284"/>
      </w:pPr>
      <w:r w:rsidRPr="003B4FAC">
        <w:t>Регламентами проведения всероссийских соревнований по легкой атлетике на 2021</w:t>
      </w:r>
      <w:r w:rsidRPr="003B4FAC">
        <w:rPr>
          <w:spacing w:val="-14"/>
        </w:rPr>
        <w:t xml:space="preserve"> </w:t>
      </w:r>
      <w:r w:rsidRPr="003B4FAC">
        <w:rPr>
          <w:spacing w:val="2"/>
        </w:rPr>
        <w:t>год;</w:t>
      </w:r>
    </w:p>
    <w:p w:rsidR="000D16E6" w:rsidRPr="003B4FAC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ind w:left="0" w:right="246" w:firstLine="284"/>
      </w:pPr>
      <w:r w:rsidRPr="003B4FAC">
        <w:t>Правилам вида спорта «Легкая атлетика», утвержденными приказом Министерств</w:t>
      </w:r>
      <w:r w:rsidR="00D71010">
        <w:t>а</w:t>
      </w:r>
      <w:r w:rsidRPr="003B4FAC">
        <w:t xml:space="preserve"> спорта Российской Федерации № 839 от 16.10.2019 г. (далее-</w:t>
      </w:r>
      <w:r w:rsidRPr="003B4FAC">
        <w:rPr>
          <w:spacing w:val="-2"/>
        </w:rPr>
        <w:t xml:space="preserve"> </w:t>
      </w:r>
      <w:r w:rsidRPr="003B4FAC">
        <w:t>Правила);</w:t>
      </w:r>
    </w:p>
    <w:p w:rsidR="000D16E6" w:rsidRPr="003B4FAC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before="1" w:line="275" w:lineRule="exact"/>
        <w:ind w:left="0" w:firstLine="284"/>
      </w:pPr>
      <w:r w:rsidRPr="003B4FAC">
        <w:t xml:space="preserve">Правилами </w:t>
      </w:r>
      <w:proofErr w:type="spellStart"/>
      <w:r w:rsidRPr="003B4FAC">
        <w:rPr>
          <w:spacing w:val="-3"/>
        </w:rPr>
        <w:t>World</w:t>
      </w:r>
      <w:proofErr w:type="spellEnd"/>
      <w:r w:rsidRPr="003B4FAC">
        <w:rPr>
          <w:spacing w:val="-3"/>
        </w:rPr>
        <w:t xml:space="preserve"> </w:t>
      </w:r>
      <w:proofErr w:type="spellStart"/>
      <w:r w:rsidRPr="003B4FAC">
        <w:t>Athletics</w:t>
      </w:r>
      <w:proofErr w:type="spellEnd"/>
      <w:r w:rsidRPr="003B4FAC">
        <w:t xml:space="preserve"> (Международной ассоциации легкоатлетических</w:t>
      </w:r>
      <w:r w:rsidRPr="003B4FAC">
        <w:rPr>
          <w:spacing w:val="7"/>
        </w:rPr>
        <w:t xml:space="preserve"> </w:t>
      </w:r>
      <w:r w:rsidRPr="003B4FAC">
        <w:t>федераций);</w:t>
      </w:r>
    </w:p>
    <w:p w:rsidR="000D16E6" w:rsidRPr="003B4FAC" w:rsidRDefault="000D16E6" w:rsidP="004B4A5A">
      <w:pPr>
        <w:pStyle w:val="a5"/>
        <w:numPr>
          <w:ilvl w:val="0"/>
          <w:numId w:val="1"/>
        </w:numPr>
        <w:tabs>
          <w:tab w:val="left" w:pos="426"/>
        </w:tabs>
        <w:spacing w:line="242" w:lineRule="auto"/>
        <w:ind w:left="0" w:right="245" w:firstLine="284"/>
      </w:pPr>
      <w:r w:rsidRPr="003B4FAC">
        <w:t xml:space="preserve">Приказом Министерства спорта Российской Федерации от 08.07.2020 г. №497 </w:t>
      </w:r>
      <w:r w:rsidRPr="003B4FAC">
        <w:rPr>
          <w:spacing w:val="-3"/>
        </w:rPr>
        <w:t xml:space="preserve">«О </w:t>
      </w:r>
      <w:r w:rsidRPr="003B4FAC">
        <w:t>проведении спортивных мероприятий на территории Российской</w:t>
      </w:r>
      <w:r w:rsidRPr="003B4FAC">
        <w:rPr>
          <w:spacing w:val="-14"/>
        </w:rPr>
        <w:t xml:space="preserve"> </w:t>
      </w:r>
      <w:r w:rsidRPr="003B4FAC">
        <w:t>Федерации»;</w:t>
      </w:r>
    </w:p>
    <w:p w:rsidR="000D16E6" w:rsidRPr="003B4FAC" w:rsidRDefault="000D16E6" w:rsidP="003B4FAC">
      <w:pPr>
        <w:pStyle w:val="a5"/>
        <w:numPr>
          <w:ilvl w:val="0"/>
          <w:numId w:val="1"/>
        </w:numPr>
        <w:tabs>
          <w:tab w:val="left" w:pos="426"/>
        </w:tabs>
        <w:ind w:left="0" w:right="240" w:firstLine="284"/>
        <w:contextualSpacing/>
      </w:pPr>
      <w:r w:rsidRPr="003B4FAC"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:rsidR="000D16E6" w:rsidRDefault="000D16E6" w:rsidP="003B4FAC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contextualSpacing/>
        <w:jc w:val="left"/>
      </w:pPr>
      <w:r w:rsidRPr="003B4FAC">
        <w:t>Настоящим регламентом</w:t>
      </w:r>
      <w:r w:rsidRPr="003B4FAC">
        <w:rPr>
          <w:spacing w:val="4"/>
        </w:rPr>
        <w:t xml:space="preserve"> </w:t>
      </w:r>
      <w:r w:rsidRPr="003B4FAC">
        <w:t>соревнований.</w:t>
      </w:r>
    </w:p>
    <w:p w:rsidR="000D16E6" w:rsidRPr="003B4FAC" w:rsidRDefault="000D16E6" w:rsidP="003B4FAC">
      <w:pPr>
        <w:pStyle w:val="a5"/>
        <w:tabs>
          <w:tab w:val="left" w:pos="426"/>
        </w:tabs>
        <w:ind w:left="284" w:firstLine="0"/>
        <w:contextualSpacing/>
        <w:jc w:val="left"/>
        <w:rPr>
          <w:sz w:val="12"/>
          <w:szCs w:val="12"/>
        </w:rPr>
      </w:pPr>
    </w:p>
    <w:p w:rsidR="000D16E6" w:rsidRDefault="00D71010" w:rsidP="003B4FAC">
      <w:pPr>
        <w:tabs>
          <w:tab w:val="left" w:pos="426"/>
        </w:tabs>
        <w:spacing w:line="240" w:lineRule="exact"/>
        <w:contextualSpacing/>
        <w:jc w:val="center"/>
        <w:rPr>
          <w:b/>
          <w:bCs/>
        </w:rPr>
      </w:pPr>
      <w:r>
        <w:rPr>
          <w:b/>
          <w:bCs/>
        </w:rPr>
        <w:t xml:space="preserve">ВОЗРАСТ </w:t>
      </w:r>
      <w:proofErr w:type="gramStart"/>
      <w:r>
        <w:rPr>
          <w:b/>
          <w:bCs/>
        </w:rPr>
        <w:t>УЧАСТНИКОВ</w:t>
      </w:r>
      <w:r w:rsidRPr="003B4FAC">
        <w:rPr>
          <w:b/>
          <w:bCs/>
        </w:rPr>
        <w:t xml:space="preserve">, </w:t>
      </w:r>
      <w:r w:rsidR="0009159A">
        <w:rPr>
          <w:b/>
          <w:bCs/>
        </w:rPr>
        <w:t xml:space="preserve"> ЛИЧНЫЙ</w:t>
      </w:r>
      <w:proofErr w:type="gramEnd"/>
      <w:r w:rsidR="0009159A">
        <w:rPr>
          <w:b/>
          <w:bCs/>
        </w:rPr>
        <w:t xml:space="preserve"> ЗАЧЕТ, УСЛОВИЯ ДОПУСКА</w:t>
      </w:r>
    </w:p>
    <w:p w:rsidR="000D16E6" w:rsidRPr="003B4FAC" w:rsidRDefault="000D16E6" w:rsidP="003B4FAC">
      <w:pPr>
        <w:tabs>
          <w:tab w:val="left" w:pos="426"/>
        </w:tabs>
        <w:spacing w:line="240" w:lineRule="exact"/>
        <w:ind w:firstLine="284"/>
        <w:contextualSpacing/>
      </w:pPr>
      <w:r w:rsidRPr="003B4FAC">
        <w:t>Соревнования личные</w:t>
      </w:r>
      <w:r w:rsidR="00D71010">
        <w:t xml:space="preserve">, участвуют спортсмены </w:t>
      </w:r>
      <w:proofErr w:type="gramStart"/>
      <w:r w:rsidR="00083468">
        <w:t xml:space="preserve">команд </w:t>
      </w:r>
      <w:r w:rsidRPr="003B4FAC">
        <w:t xml:space="preserve"> субъектов</w:t>
      </w:r>
      <w:proofErr w:type="gramEnd"/>
      <w:r w:rsidRPr="003B4FAC">
        <w:t xml:space="preserve"> РФ, в </w:t>
      </w:r>
      <w:r w:rsidR="006F4AA4">
        <w:t xml:space="preserve"> одной </w:t>
      </w:r>
      <w:r w:rsidRPr="003B4FAC">
        <w:t xml:space="preserve"> возрастн</w:t>
      </w:r>
      <w:r w:rsidR="006F4AA4">
        <w:t xml:space="preserve">ой </w:t>
      </w:r>
      <w:r w:rsidRPr="003B4FAC">
        <w:t xml:space="preserve"> групп</w:t>
      </w:r>
      <w:r w:rsidR="006F4AA4">
        <w:t>е</w:t>
      </w:r>
      <w:r w:rsidRPr="003B4FAC">
        <w:t>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946"/>
      </w:tblGrid>
      <w:tr w:rsidR="000D16E6" w:rsidRPr="003B4FAC" w:rsidTr="006F684B">
        <w:trPr>
          <w:trHeight w:val="269"/>
        </w:trPr>
        <w:tc>
          <w:tcPr>
            <w:tcW w:w="3971" w:type="dxa"/>
          </w:tcPr>
          <w:p w:rsidR="000D16E6" w:rsidRPr="003B4FAC" w:rsidRDefault="000D16E6" w:rsidP="006F4AA4">
            <w:pPr>
              <w:pStyle w:val="TableParagraph"/>
              <w:spacing w:line="250" w:lineRule="exact"/>
              <w:ind w:left="2"/>
              <w:jc w:val="both"/>
            </w:pPr>
            <w:r w:rsidRPr="003B4FAC">
              <w:t xml:space="preserve">В </w:t>
            </w:r>
            <w:proofErr w:type="gramStart"/>
            <w:r w:rsidR="006F4AA4">
              <w:t xml:space="preserve">соревнованиях </w:t>
            </w:r>
            <w:r w:rsidRPr="003B4FAC">
              <w:t xml:space="preserve"> принимают</w:t>
            </w:r>
            <w:proofErr w:type="gramEnd"/>
            <w:r w:rsidRPr="003B4FAC">
              <w:t xml:space="preserve"> участие</w:t>
            </w:r>
            <w:r w:rsidR="006F4AA4">
              <w:t>:</w:t>
            </w:r>
          </w:p>
        </w:tc>
        <w:tc>
          <w:tcPr>
            <w:tcW w:w="6946" w:type="dxa"/>
          </w:tcPr>
          <w:p w:rsidR="000D16E6" w:rsidRPr="003B4FAC" w:rsidRDefault="000D16E6" w:rsidP="006F4AA4">
            <w:pPr>
              <w:pStyle w:val="TableParagraph"/>
              <w:spacing w:line="250" w:lineRule="exact"/>
              <w:ind w:left="0"/>
              <w:jc w:val="both"/>
            </w:pPr>
            <w:r w:rsidRPr="003B4FAC">
              <w:t>мужчины, женщины</w:t>
            </w:r>
            <w:r w:rsidR="00083468">
              <w:t>.</w:t>
            </w:r>
            <w:r w:rsidRPr="003B4FAC">
              <w:t xml:space="preserve">  </w:t>
            </w:r>
          </w:p>
        </w:tc>
      </w:tr>
    </w:tbl>
    <w:p w:rsidR="000D16E6" w:rsidRPr="003B4FAC" w:rsidRDefault="000D16E6" w:rsidP="004B4A5A">
      <w:pPr>
        <w:pStyle w:val="a3"/>
        <w:spacing w:before="2" w:line="275" w:lineRule="exact"/>
        <w:ind w:left="0" w:firstLine="284"/>
        <w:jc w:val="both"/>
        <w:rPr>
          <w:sz w:val="22"/>
          <w:szCs w:val="22"/>
        </w:rPr>
      </w:pPr>
      <w:proofErr w:type="gramStart"/>
      <w:r w:rsidRPr="003B4FAC">
        <w:rPr>
          <w:b/>
          <w:sz w:val="22"/>
          <w:szCs w:val="22"/>
        </w:rPr>
        <w:t xml:space="preserve">В </w:t>
      </w:r>
      <w:r w:rsidR="006F4AA4">
        <w:rPr>
          <w:b/>
          <w:sz w:val="22"/>
          <w:szCs w:val="22"/>
        </w:rPr>
        <w:t xml:space="preserve"> соревнованиях</w:t>
      </w:r>
      <w:proofErr w:type="gramEnd"/>
      <w:r w:rsidR="006F4AA4">
        <w:rPr>
          <w:b/>
          <w:sz w:val="22"/>
          <w:szCs w:val="22"/>
        </w:rPr>
        <w:t xml:space="preserve"> </w:t>
      </w:r>
      <w:r w:rsidRPr="003B4FAC">
        <w:rPr>
          <w:b/>
          <w:sz w:val="22"/>
          <w:szCs w:val="22"/>
        </w:rPr>
        <w:t xml:space="preserve"> </w:t>
      </w:r>
      <w:r w:rsidRPr="003B4FAC">
        <w:rPr>
          <w:sz w:val="22"/>
          <w:szCs w:val="22"/>
        </w:rPr>
        <w:t>име</w:t>
      </w:r>
      <w:r w:rsidR="006F4AA4">
        <w:rPr>
          <w:sz w:val="22"/>
          <w:szCs w:val="22"/>
        </w:rPr>
        <w:t>ю</w:t>
      </w:r>
      <w:r w:rsidRPr="003B4FAC">
        <w:rPr>
          <w:sz w:val="22"/>
          <w:szCs w:val="22"/>
        </w:rPr>
        <w:t xml:space="preserve">т право принимать участие спортсмены других возрастных категорий при наличии необходимой спортивной квалификации. </w:t>
      </w:r>
    </w:p>
    <w:p w:rsidR="000D16E6" w:rsidRDefault="000D16E6" w:rsidP="003B4FAC">
      <w:pPr>
        <w:pStyle w:val="ad"/>
        <w:ind w:firstLine="284"/>
        <w:jc w:val="left"/>
        <w:rPr>
          <w:b/>
          <w:sz w:val="22"/>
          <w:szCs w:val="22"/>
        </w:rPr>
      </w:pPr>
      <w:r w:rsidRPr="003B4FAC">
        <w:rPr>
          <w:b/>
          <w:sz w:val="22"/>
          <w:szCs w:val="22"/>
        </w:rPr>
        <w:t>К соревнованию допускаются спортсмены</w:t>
      </w:r>
      <w:r w:rsidR="00D71010">
        <w:rPr>
          <w:b/>
          <w:sz w:val="22"/>
          <w:szCs w:val="22"/>
        </w:rPr>
        <w:t>,</w:t>
      </w:r>
      <w:r w:rsidRPr="003B4FAC">
        <w:rPr>
          <w:b/>
          <w:sz w:val="22"/>
          <w:szCs w:val="22"/>
        </w:rPr>
        <w:t xml:space="preserve"> имеющие разряд не ниже </w:t>
      </w:r>
      <w:r w:rsidR="006F4AA4">
        <w:rPr>
          <w:b/>
          <w:sz w:val="22"/>
          <w:szCs w:val="22"/>
        </w:rPr>
        <w:t>2</w:t>
      </w:r>
      <w:r w:rsidRPr="003B4FAC">
        <w:rPr>
          <w:b/>
          <w:sz w:val="22"/>
          <w:szCs w:val="22"/>
        </w:rPr>
        <w:t>-го спортивного разряда.</w:t>
      </w:r>
      <w:bookmarkStart w:id="1" w:name="ГЛАВНАЯ_СУДЕЙСКАЯ_КОЛЛЕГИЯ_СОРЕВНОВАНИЙ"/>
      <w:bookmarkEnd w:id="1"/>
    </w:p>
    <w:p w:rsidR="000D16E6" w:rsidRPr="003B4FAC" w:rsidRDefault="000D16E6" w:rsidP="0009159A">
      <w:pPr>
        <w:pStyle w:val="ad"/>
        <w:jc w:val="left"/>
        <w:rPr>
          <w:b/>
          <w:sz w:val="12"/>
          <w:szCs w:val="12"/>
        </w:rPr>
      </w:pPr>
    </w:p>
    <w:p w:rsidR="000D16E6" w:rsidRPr="003B4FAC" w:rsidRDefault="000D16E6" w:rsidP="003B4FAC">
      <w:pPr>
        <w:pStyle w:val="ad"/>
        <w:rPr>
          <w:b/>
          <w:sz w:val="22"/>
          <w:szCs w:val="22"/>
        </w:rPr>
      </w:pPr>
      <w:r w:rsidRPr="003B4FAC">
        <w:rPr>
          <w:b/>
          <w:sz w:val="22"/>
          <w:szCs w:val="22"/>
        </w:rPr>
        <w:t>ГЛАВНАЯ СУДЕЙСКАЯ КОЛЛЕГИЯ СОРЕВНОВАНИЙ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7197"/>
      </w:tblGrid>
      <w:tr w:rsidR="000D16E6" w:rsidTr="006F684B">
        <w:trPr>
          <w:trHeight w:val="269"/>
        </w:trPr>
        <w:tc>
          <w:tcPr>
            <w:tcW w:w="3634" w:type="dxa"/>
          </w:tcPr>
          <w:p w:rsidR="000D16E6" w:rsidRPr="003B4FAC" w:rsidRDefault="000D16E6" w:rsidP="006F684B">
            <w:pPr>
              <w:pStyle w:val="TableParagraph"/>
              <w:spacing w:line="250" w:lineRule="exact"/>
              <w:ind w:left="200"/>
              <w:jc w:val="left"/>
            </w:pPr>
            <w:r w:rsidRPr="003B4FAC">
              <w:t>Технический делегат ВФЛА</w:t>
            </w:r>
          </w:p>
        </w:tc>
        <w:tc>
          <w:tcPr>
            <w:tcW w:w="7197" w:type="dxa"/>
          </w:tcPr>
          <w:p w:rsidR="000D16E6" w:rsidRPr="003B4FAC" w:rsidRDefault="006F4AA4" w:rsidP="006F684B">
            <w:pPr>
              <w:pStyle w:val="TableParagraph"/>
              <w:spacing w:line="250" w:lineRule="exact"/>
              <w:ind w:left="527"/>
              <w:jc w:val="left"/>
            </w:pPr>
            <w:r>
              <w:t xml:space="preserve">Антонов </w:t>
            </w:r>
            <w:r w:rsidR="00F24FFC">
              <w:t>Владислав Егорович</w:t>
            </w:r>
            <w:r w:rsidR="000D16E6" w:rsidRPr="003B4FAC">
              <w:t xml:space="preserve">, ССВК, г. </w:t>
            </w:r>
            <w:r w:rsidR="00F24FFC">
              <w:t>Новочебоксарск</w:t>
            </w:r>
          </w:p>
        </w:tc>
      </w:tr>
      <w:tr w:rsidR="000D16E6" w:rsidTr="006F684B">
        <w:trPr>
          <w:trHeight w:val="276"/>
        </w:trPr>
        <w:tc>
          <w:tcPr>
            <w:tcW w:w="3634" w:type="dxa"/>
          </w:tcPr>
          <w:p w:rsidR="000D16E6" w:rsidRPr="003B4FAC" w:rsidRDefault="000D16E6" w:rsidP="006F684B">
            <w:pPr>
              <w:pStyle w:val="TableParagraph"/>
              <w:spacing w:line="256" w:lineRule="exact"/>
              <w:ind w:left="200"/>
              <w:jc w:val="left"/>
            </w:pPr>
            <w:r w:rsidRPr="003B4FAC">
              <w:t>Главный судья</w:t>
            </w:r>
          </w:p>
        </w:tc>
        <w:tc>
          <w:tcPr>
            <w:tcW w:w="7197" w:type="dxa"/>
          </w:tcPr>
          <w:p w:rsidR="000D16E6" w:rsidRPr="003B4FAC" w:rsidRDefault="00F24FFC" w:rsidP="006F684B">
            <w:pPr>
              <w:pStyle w:val="TableParagraph"/>
              <w:spacing w:line="256" w:lineRule="exact"/>
              <w:ind w:left="527"/>
              <w:jc w:val="left"/>
            </w:pPr>
            <w:proofErr w:type="gramStart"/>
            <w:r>
              <w:t>Моисеев  Владимир</w:t>
            </w:r>
            <w:proofErr w:type="gramEnd"/>
            <w:r>
              <w:t xml:space="preserve">  Валерианович</w:t>
            </w:r>
            <w:r w:rsidR="000D16E6" w:rsidRPr="003B4FAC">
              <w:t xml:space="preserve">, ССВК, </w:t>
            </w:r>
            <w:r>
              <w:t>с. Красноармейское</w:t>
            </w:r>
          </w:p>
        </w:tc>
      </w:tr>
      <w:tr w:rsidR="000D16E6" w:rsidTr="006F684B">
        <w:trPr>
          <w:trHeight w:val="272"/>
        </w:trPr>
        <w:tc>
          <w:tcPr>
            <w:tcW w:w="3634" w:type="dxa"/>
          </w:tcPr>
          <w:p w:rsidR="000D16E6" w:rsidRPr="003B4FAC" w:rsidRDefault="000D16E6" w:rsidP="006F684B">
            <w:pPr>
              <w:pStyle w:val="TableParagraph"/>
              <w:spacing w:line="252" w:lineRule="exact"/>
              <w:ind w:left="200"/>
              <w:jc w:val="left"/>
            </w:pPr>
            <w:r w:rsidRPr="003B4FAC">
              <w:t>Главный секретарь</w:t>
            </w:r>
          </w:p>
        </w:tc>
        <w:tc>
          <w:tcPr>
            <w:tcW w:w="7197" w:type="dxa"/>
          </w:tcPr>
          <w:p w:rsidR="000D16E6" w:rsidRPr="003B4FAC" w:rsidRDefault="00F24FFC" w:rsidP="006F684B">
            <w:pPr>
              <w:pStyle w:val="TableParagraph"/>
              <w:spacing w:line="252" w:lineRule="exact"/>
              <w:ind w:left="527"/>
              <w:jc w:val="left"/>
            </w:pPr>
            <w:proofErr w:type="gramStart"/>
            <w:r>
              <w:t>Карасева  Светлана</w:t>
            </w:r>
            <w:proofErr w:type="gramEnd"/>
            <w:r>
              <w:t xml:space="preserve">  Геннадьевна</w:t>
            </w:r>
            <w:r w:rsidR="000D16E6" w:rsidRPr="003B4FAC">
              <w:t xml:space="preserve">, ССВК, г. </w:t>
            </w:r>
            <w:r>
              <w:t>Чебоксары</w:t>
            </w:r>
          </w:p>
        </w:tc>
      </w:tr>
    </w:tbl>
    <w:p w:rsidR="000D16E6" w:rsidRPr="003B4FAC" w:rsidRDefault="000D16E6" w:rsidP="003B4FAC">
      <w:pPr>
        <w:spacing w:before="150"/>
        <w:ind w:right="11"/>
        <w:contextualSpacing/>
        <w:jc w:val="center"/>
        <w:rPr>
          <w:b/>
          <w:sz w:val="12"/>
          <w:szCs w:val="12"/>
        </w:rPr>
      </w:pPr>
    </w:p>
    <w:p w:rsidR="000D16E6" w:rsidRPr="003B4FAC" w:rsidRDefault="000D16E6" w:rsidP="003B4FAC">
      <w:pPr>
        <w:spacing w:before="150"/>
        <w:ind w:right="11"/>
        <w:contextualSpacing/>
        <w:jc w:val="center"/>
        <w:rPr>
          <w:b/>
        </w:rPr>
      </w:pPr>
      <w:r w:rsidRPr="003B4FAC">
        <w:rPr>
          <w:b/>
        </w:rPr>
        <w:t>РАБОТА МАНДАТНОЙ КОМИССИИ:</w:t>
      </w:r>
    </w:p>
    <w:p w:rsidR="000D16E6" w:rsidRPr="003B4FAC" w:rsidRDefault="000D16E6" w:rsidP="00396287">
      <w:pPr>
        <w:pStyle w:val="a3"/>
        <w:spacing w:line="242" w:lineRule="auto"/>
        <w:ind w:left="0" w:right="375" w:firstLine="283"/>
        <w:jc w:val="both"/>
        <w:rPr>
          <w:sz w:val="22"/>
          <w:szCs w:val="22"/>
        </w:rPr>
      </w:pPr>
      <w:r w:rsidRPr="003B4FAC">
        <w:rPr>
          <w:sz w:val="22"/>
          <w:szCs w:val="22"/>
        </w:rPr>
        <w:t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информационно систему Всероссийской федерации легкой атлетики https://lsport.net.</w:t>
      </w:r>
    </w:p>
    <w:p w:rsidR="000D16E6" w:rsidRPr="003B4FAC" w:rsidRDefault="000D16E6" w:rsidP="00396287">
      <w:pPr>
        <w:spacing w:line="274" w:lineRule="exact"/>
        <w:jc w:val="both"/>
        <w:rPr>
          <w:b/>
        </w:rPr>
      </w:pPr>
      <w:r w:rsidRPr="003B4FAC">
        <w:t xml:space="preserve">Срок подачи заявок на соревнования до </w:t>
      </w:r>
      <w:r w:rsidRPr="003B4FAC">
        <w:rPr>
          <w:b/>
        </w:rPr>
        <w:t xml:space="preserve">13 </w:t>
      </w:r>
      <w:proofErr w:type="gramStart"/>
      <w:r w:rsidR="00F24FFC">
        <w:rPr>
          <w:b/>
        </w:rPr>
        <w:t xml:space="preserve">июня </w:t>
      </w:r>
      <w:r w:rsidRPr="003B4FAC">
        <w:rPr>
          <w:b/>
        </w:rPr>
        <w:t xml:space="preserve"> 2021</w:t>
      </w:r>
      <w:proofErr w:type="gramEnd"/>
      <w:r w:rsidRPr="003B4FAC">
        <w:rPr>
          <w:b/>
        </w:rPr>
        <w:t xml:space="preserve"> года 18.00 по Московскому времени.</w:t>
      </w:r>
    </w:p>
    <w:p w:rsidR="001259E4" w:rsidRDefault="000D16E6" w:rsidP="001259E4">
      <w:pPr>
        <w:pStyle w:val="a3"/>
        <w:ind w:left="0" w:right="243" w:firstLine="283"/>
        <w:jc w:val="both"/>
        <w:rPr>
          <w:sz w:val="22"/>
          <w:szCs w:val="22"/>
        </w:rPr>
      </w:pPr>
      <w:r w:rsidRPr="003B4FAC">
        <w:rPr>
          <w:sz w:val="22"/>
          <w:szCs w:val="22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proofErr w:type="gramStart"/>
      <w:r w:rsidRPr="003B4FAC">
        <w:rPr>
          <w:b/>
          <w:sz w:val="22"/>
          <w:szCs w:val="22"/>
        </w:rPr>
        <w:t xml:space="preserve">15 </w:t>
      </w:r>
      <w:r w:rsidR="00F24FFC">
        <w:rPr>
          <w:b/>
          <w:sz w:val="22"/>
          <w:szCs w:val="22"/>
        </w:rPr>
        <w:t xml:space="preserve"> июня</w:t>
      </w:r>
      <w:proofErr w:type="gramEnd"/>
      <w:r w:rsidR="00F24FFC">
        <w:rPr>
          <w:b/>
          <w:sz w:val="22"/>
          <w:szCs w:val="22"/>
        </w:rPr>
        <w:t xml:space="preserve"> </w:t>
      </w:r>
      <w:r w:rsidRPr="003B4FAC">
        <w:rPr>
          <w:b/>
          <w:sz w:val="22"/>
          <w:szCs w:val="22"/>
        </w:rPr>
        <w:t xml:space="preserve"> с 1</w:t>
      </w:r>
      <w:r w:rsidR="00F24FFC">
        <w:rPr>
          <w:b/>
          <w:sz w:val="22"/>
          <w:szCs w:val="22"/>
        </w:rPr>
        <w:t>1</w:t>
      </w:r>
      <w:r w:rsidRPr="003B4FAC">
        <w:rPr>
          <w:b/>
          <w:sz w:val="22"/>
          <w:szCs w:val="22"/>
        </w:rPr>
        <w:t xml:space="preserve">.00 до 16.00 часов </w:t>
      </w:r>
      <w:r w:rsidRPr="003B4FAC">
        <w:rPr>
          <w:sz w:val="22"/>
          <w:szCs w:val="22"/>
        </w:rPr>
        <w:t>в</w:t>
      </w:r>
      <w:r w:rsidR="00F24FFC">
        <w:rPr>
          <w:sz w:val="22"/>
          <w:szCs w:val="22"/>
        </w:rPr>
        <w:t xml:space="preserve"> </w:t>
      </w:r>
      <w:r w:rsidR="00F24FFC" w:rsidRPr="00F24FFC">
        <w:rPr>
          <w:sz w:val="22"/>
          <w:szCs w:val="22"/>
        </w:rPr>
        <w:t>стадион</w:t>
      </w:r>
      <w:r w:rsidR="00F24FFC">
        <w:rPr>
          <w:sz w:val="22"/>
          <w:szCs w:val="22"/>
        </w:rPr>
        <w:t>е</w:t>
      </w:r>
      <w:r w:rsidR="00F24FFC" w:rsidRPr="00F24FFC">
        <w:rPr>
          <w:sz w:val="22"/>
          <w:szCs w:val="22"/>
        </w:rPr>
        <w:t xml:space="preserve"> «Олимпийский» АУ «ЦСП им. Игнатьева» Минспорта Чувашии (ул. Чапаева, д. 17).</w:t>
      </w:r>
      <w:r w:rsidRPr="003B4FAC">
        <w:rPr>
          <w:sz w:val="22"/>
          <w:szCs w:val="22"/>
        </w:rPr>
        <w:t xml:space="preserve"> </w:t>
      </w:r>
    </w:p>
    <w:p w:rsidR="001259E4" w:rsidRPr="001B5259" w:rsidRDefault="001259E4" w:rsidP="001259E4">
      <w:pPr>
        <w:pStyle w:val="Default"/>
        <w:ind w:firstLine="284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>Все спортсмены,</w:t>
      </w:r>
      <w:r w:rsidRPr="003B4FAC">
        <w:rPr>
          <w:sz w:val="22"/>
          <w:szCs w:val="22"/>
        </w:rPr>
        <w:t xml:space="preserve"> тренеры и представители</w:t>
      </w:r>
      <w:r>
        <w:rPr>
          <w:sz w:val="22"/>
          <w:szCs w:val="22"/>
        </w:rPr>
        <w:t>,</w:t>
      </w:r>
      <w:r w:rsidRPr="003B4FAC">
        <w:rPr>
          <w:sz w:val="22"/>
          <w:szCs w:val="22"/>
        </w:rPr>
        <w:t xml:space="preserve"> включенные в заявку команд</w:t>
      </w:r>
      <w:r>
        <w:rPr>
          <w:sz w:val="22"/>
          <w:szCs w:val="22"/>
        </w:rPr>
        <w:t>,</w:t>
      </w:r>
      <w:r w:rsidRPr="003B4FAC">
        <w:rPr>
          <w:sz w:val="22"/>
          <w:szCs w:val="22"/>
        </w:rPr>
        <w:t xml:space="preserve"> обязаны до начала соревнований пройти образовательные антидопинговые онлайн </w:t>
      </w:r>
      <w:r w:rsidRPr="003B4FAC">
        <w:rPr>
          <w:spacing w:val="-3"/>
          <w:sz w:val="22"/>
          <w:szCs w:val="22"/>
        </w:rPr>
        <w:t xml:space="preserve">курсы </w:t>
      </w:r>
      <w:r w:rsidRPr="003B4FAC">
        <w:rPr>
          <w:sz w:val="22"/>
          <w:szCs w:val="22"/>
        </w:rPr>
        <w:t>на официальном сайте РУСАДА (</w:t>
      </w:r>
      <w:hyperlink r:id="rId11">
        <w:r w:rsidRPr="003B4FAC">
          <w:rPr>
            <w:sz w:val="22"/>
            <w:szCs w:val="22"/>
          </w:rPr>
          <w:t xml:space="preserve">http://www.rusada.ru/education/online-training/) </w:t>
        </w:r>
      </w:hyperlink>
      <w:r w:rsidRPr="003B4FAC">
        <w:rPr>
          <w:sz w:val="22"/>
          <w:szCs w:val="22"/>
        </w:rPr>
        <w:t xml:space="preserve">и получить сертификат. Официальный представитель спортсмена или команды обязан, по требованию комиссии по допуску участников, представить сертификаты о прохождении антидопингового </w:t>
      </w:r>
      <w:r w:rsidRPr="003B4FAC">
        <w:rPr>
          <w:spacing w:val="-3"/>
          <w:sz w:val="22"/>
          <w:szCs w:val="22"/>
        </w:rPr>
        <w:t xml:space="preserve">курса </w:t>
      </w:r>
      <w:r w:rsidRPr="003B4FAC">
        <w:rPr>
          <w:sz w:val="22"/>
          <w:szCs w:val="22"/>
        </w:rPr>
        <w:t>спортсменами и тренерами.</w:t>
      </w:r>
      <w:r w:rsidRPr="00E130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СПОРТСМЕНЫ, ТРЕНЕРЫ, ПРЕДСТАВИТЕЛИ ОБЯЗАНЫ ПРЕДОСТАВИТЬ В СЕКРЕТАРИАТ СПРАВКУ С ОТРИЦАТЕЛЬНЫМ РЕЗУЛЬТАТОМ ПЦР-ТЕСТА НА COVID-19, С ДАТОЙ ЗАБОРА БИОМАТЕРИАЛА НЕ ПОЗДНЕЕ 72 ЧАСОВ ОТ МОМЕНТА ЯВКИ НА МАНДАТНУЮ КОМИССИЮ. </w:t>
      </w:r>
      <w:r w:rsidRPr="001B5259">
        <w:rPr>
          <w:bCs/>
          <w:sz w:val="22"/>
          <w:szCs w:val="20"/>
        </w:rPr>
        <w:t xml:space="preserve">Так же </w:t>
      </w:r>
      <w:r w:rsidRPr="001B5259">
        <w:rPr>
          <w:sz w:val="22"/>
          <w:szCs w:val="20"/>
        </w:rPr>
        <w:t xml:space="preserve">в целях обеспечения безопасных условий проведения спортивных соревнований, каждый участник соревнования любого статуса, перенесший </w:t>
      </w:r>
      <w:proofErr w:type="spellStart"/>
      <w:r w:rsidRPr="001B5259">
        <w:rPr>
          <w:sz w:val="22"/>
          <w:szCs w:val="20"/>
        </w:rPr>
        <w:t>коронавирусную</w:t>
      </w:r>
      <w:proofErr w:type="spellEnd"/>
      <w:r w:rsidRPr="001B5259">
        <w:rPr>
          <w:sz w:val="22"/>
          <w:szCs w:val="20"/>
        </w:rPr>
        <w:t xml:space="preserve"> инфекцию (COVID-19), обязан предоставить документ (медицинская справка, выписка из истории болезни) о перенесенном заболевании в комиссию по допуску участников.</w:t>
      </w:r>
    </w:p>
    <w:p w:rsidR="000D16E6" w:rsidRPr="003B4FAC" w:rsidRDefault="000D16E6" w:rsidP="008D6C6C">
      <w:pPr>
        <w:pStyle w:val="11"/>
        <w:spacing w:before="3" w:line="275" w:lineRule="exact"/>
        <w:ind w:left="0" w:firstLine="284"/>
        <w:jc w:val="both"/>
        <w:rPr>
          <w:sz w:val="22"/>
          <w:szCs w:val="22"/>
        </w:rPr>
      </w:pPr>
      <w:r w:rsidRPr="003B4FAC">
        <w:rPr>
          <w:sz w:val="22"/>
          <w:szCs w:val="22"/>
        </w:rPr>
        <w:t>До 31 января 2021 года принимается сертификат РУСАДА, выданный в 2020 году.</w:t>
      </w:r>
    </w:p>
    <w:p w:rsidR="000D16E6" w:rsidRPr="003B4FAC" w:rsidRDefault="000D16E6" w:rsidP="008D6C6C">
      <w:pPr>
        <w:pStyle w:val="a3"/>
        <w:spacing w:line="274" w:lineRule="exact"/>
        <w:ind w:left="0" w:firstLine="284"/>
        <w:rPr>
          <w:sz w:val="22"/>
          <w:szCs w:val="22"/>
          <w:u w:val="single"/>
        </w:rPr>
      </w:pPr>
      <w:r w:rsidRPr="003B4FAC">
        <w:rPr>
          <w:sz w:val="22"/>
          <w:szCs w:val="22"/>
          <w:u w:val="single"/>
        </w:rPr>
        <w:t>Также обязательным условием допуска является наличие: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b/>
          <w:sz w:val="22"/>
          <w:szCs w:val="22"/>
        </w:rPr>
      </w:pPr>
      <w:r w:rsidRPr="003B4FAC">
        <w:rPr>
          <w:sz w:val="22"/>
          <w:szCs w:val="22"/>
        </w:rPr>
        <w:t>- копию сертификата о прохождении антидопингового курса на каждого спортсмена;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копию сертификата о прохождении антидопингового курса на тренера(</w:t>
      </w:r>
      <w:proofErr w:type="spellStart"/>
      <w:r w:rsidRPr="003B4FAC">
        <w:rPr>
          <w:sz w:val="22"/>
          <w:szCs w:val="22"/>
        </w:rPr>
        <w:t>ов</w:t>
      </w:r>
      <w:proofErr w:type="spellEnd"/>
      <w:r w:rsidRPr="003B4FAC">
        <w:rPr>
          <w:sz w:val="22"/>
          <w:szCs w:val="22"/>
        </w:rPr>
        <w:t>) каждого заявленного  спортсмена по требованию;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договор  о страховании на каждого участника (ОРИГИНАЛ);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медицинская заявка (ОРИГИНАЛ);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полис обязательного медицинского страхования;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классификационная зачетная книжка спортсмена;</w:t>
      </w:r>
    </w:p>
    <w:p w:rsidR="000D16E6" w:rsidRPr="003B4FAC" w:rsidRDefault="000D16E6" w:rsidP="008D6C6C">
      <w:pPr>
        <w:pStyle w:val="a3"/>
        <w:spacing w:before="3"/>
        <w:ind w:left="0" w:firstLine="284"/>
        <w:rPr>
          <w:sz w:val="22"/>
          <w:szCs w:val="22"/>
        </w:rPr>
      </w:pPr>
      <w:r w:rsidRPr="003B4FAC">
        <w:rPr>
          <w:sz w:val="22"/>
          <w:szCs w:val="22"/>
        </w:rPr>
        <w:t>- паспорт (по требованию);</w:t>
      </w:r>
    </w:p>
    <w:p w:rsidR="000D16E6" w:rsidRPr="003B4FAC" w:rsidRDefault="000D16E6" w:rsidP="00396287">
      <w:pPr>
        <w:pStyle w:val="a3"/>
        <w:spacing w:before="14" w:line="232" w:lineRule="auto"/>
        <w:ind w:left="0" w:right="1236" w:firstLine="426"/>
        <w:rPr>
          <w:sz w:val="22"/>
          <w:szCs w:val="22"/>
        </w:rPr>
      </w:pPr>
      <w:r w:rsidRPr="003B4FAC">
        <w:rPr>
          <w:sz w:val="22"/>
          <w:szCs w:val="22"/>
        </w:rPr>
        <w:t>Спортсменам команд субъектов РФ рекомендуется выступать в единой спортивной форме.</w:t>
      </w:r>
    </w:p>
    <w:p w:rsidR="000D16E6" w:rsidRPr="003B4FAC" w:rsidRDefault="00D71010" w:rsidP="003B4FAC">
      <w:pPr>
        <w:pStyle w:val="a3"/>
        <w:spacing w:before="14" w:line="232" w:lineRule="auto"/>
        <w:ind w:left="0" w:right="11" w:firstLine="426"/>
        <w:rPr>
          <w:sz w:val="22"/>
          <w:szCs w:val="22"/>
        </w:rPr>
      </w:pPr>
      <w:r>
        <w:rPr>
          <w:sz w:val="22"/>
          <w:szCs w:val="22"/>
        </w:rPr>
        <w:t xml:space="preserve">Территориальная принадлежность спортсменов определяется в соответствии с информационной системой и </w:t>
      </w:r>
      <w:r>
        <w:rPr>
          <w:sz w:val="22"/>
          <w:szCs w:val="22"/>
        </w:rPr>
        <w:lastRenderedPageBreak/>
        <w:t>решением Комиссии по переходам.</w:t>
      </w:r>
    </w:p>
    <w:p w:rsidR="000D16E6" w:rsidRPr="003B4FAC" w:rsidRDefault="000D16E6" w:rsidP="0009159A">
      <w:pPr>
        <w:pStyle w:val="a3"/>
        <w:spacing w:before="14" w:line="232" w:lineRule="auto"/>
        <w:ind w:left="0" w:right="11"/>
        <w:jc w:val="center"/>
        <w:rPr>
          <w:sz w:val="22"/>
          <w:szCs w:val="22"/>
        </w:rPr>
      </w:pPr>
      <w:r w:rsidRPr="003B4FAC">
        <w:rPr>
          <w:b/>
          <w:sz w:val="22"/>
          <w:szCs w:val="22"/>
        </w:rPr>
        <w:t>ПРЕДСТАРТОВАЯ ПОДГОТОВКА УЧАСТНИКОВ</w:t>
      </w:r>
    </w:p>
    <w:p w:rsidR="000D16E6" w:rsidRPr="003B4FAC" w:rsidRDefault="000D16E6" w:rsidP="0061304D">
      <w:pPr>
        <w:spacing w:before="71" w:line="275" w:lineRule="exact"/>
        <w:ind w:firstLine="284"/>
        <w:rPr>
          <w:b/>
        </w:rPr>
      </w:pPr>
      <w:r w:rsidRPr="003B4FAC">
        <w:t xml:space="preserve">Официальная тренировка на соревновательной арене </w:t>
      </w:r>
      <w:r w:rsidRPr="003B4FAC">
        <w:rPr>
          <w:b/>
        </w:rPr>
        <w:t>15.0</w:t>
      </w:r>
      <w:r w:rsidR="00F24FFC">
        <w:rPr>
          <w:b/>
        </w:rPr>
        <w:t>6</w:t>
      </w:r>
      <w:r w:rsidRPr="003B4FAC">
        <w:rPr>
          <w:b/>
        </w:rPr>
        <w:t>.2021 г. с 1</w:t>
      </w:r>
      <w:r w:rsidR="00F24FFC">
        <w:rPr>
          <w:b/>
        </w:rPr>
        <w:t>0</w:t>
      </w:r>
      <w:r w:rsidRPr="003B4FAC">
        <w:rPr>
          <w:b/>
        </w:rPr>
        <w:t>.00 до 1</w:t>
      </w:r>
      <w:r w:rsidR="00F24FFC">
        <w:rPr>
          <w:b/>
        </w:rPr>
        <w:t>7</w:t>
      </w:r>
      <w:r w:rsidRPr="003B4FAC">
        <w:rPr>
          <w:b/>
        </w:rPr>
        <w:t>.00.</w:t>
      </w:r>
    </w:p>
    <w:p w:rsidR="000D16E6" w:rsidRPr="003B4FAC" w:rsidRDefault="000D16E6" w:rsidP="0061304D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3B4FAC">
        <w:rPr>
          <w:sz w:val="22"/>
          <w:szCs w:val="22"/>
        </w:rPr>
        <w:t xml:space="preserve">Предсоревновательная разминка проводится на </w:t>
      </w:r>
      <w:r w:rsidR="00F24FFC">
        <w:rPr>
          <w:sz w:val="22"/>
          <w:szCs w:val="22"/>
        </w:rPr>
        <w:t>разминочном поле</w:t>
      </w:r>
      <w:r w:rsidRPr="003B4FAC">
        <w:rPr>
          <w:sz w:val="22"/>
          <w:szCs w:val="22"/>
        </w:rPr>
        <w:t>.</w:t>
      </w:r>
    </w:p>
    <w:p w:rsidR="000D16E6" w:rsidRPr="00D71010" w:rsidRDefault="00D71010" w:rsidP="0009159A">
      <w:pPr>
        <w:pStyle w:val="a3"/>
        <w:spacing w:before="3" w:line="272" w:lineRule="exact"/>
        <w:ind w:left="0"/>
        <w:jc w:val="center"/>
        <w:rPr>
          <w:b/>
          <w:sz w:val="22"/>
          <w:szCs w:val="22"/>
        </w:rPr>
      </w:pPr>
      <w:r w:rsidRPr="00D71010">
        <w:rPr>
          <w:b/>
          <w:sz w:val="22"/>
          <w:szCs w:val="22"/>
        </w:rPr>
        <w:t>СБОР И РЕГИСТРАЦИЯ УЧАСТНИКОВ</w:t>
      </w:r>
    </w:p>
    <w:p w:rsidR="000D16E6" w:rsidRPr="003B4FAC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3B4FAC">
        <w:rPr>
          <w:sz w:val="22"/>
          <w:szCs w:val="22"/>
        </w:rPr>
        <w:t>Сбор и регистрация участников будет проводится  в зоне регистрации (</w:t>
      </w:r>
      <w:proofErr w:type="spellStart"/>
      <w:r w:rsidR="00D71010" w:rsidRPr="00D71010">
        <w:rPr>
          <w:sz w:val="22"/>
          <w:szCs w:val="22"/>
        </w:rPr>
        <w:t>Call</w:t>
      </w:r>
      <w:proofErr w:type="spellEnd"/>
      <w:r w:rsidR="00D71010" w:rsidRPr="00D71010">
        <w:rPr>
          <w:sz w:val="22"/>
          <w:szCs w:val="22"/>
        </w:rPr>
        <w:t xml:space="preserve"> </w:t>
      </w:r>
      <w:proofErr w:type="spellStart"/>
      <w:r w:rsidR="00D71010" w:rsidRPr="00D71010">
        <w:rPr>
          <w:sz w:val="22"/>
          <w:szCs w:val="22"/>
        </w:rPr>
        <w:t>Room</w:t>
      </w:r>
      <w:proofErr w:type="spellEnd"/>
      <w:r w:rsidRPr="003B4FAC">
        <w:rPr>
          <w:sz w:val="22"/>
          <w:szCs w:val="22"/>
        </w:rPr>
        <w:t xml:space="preserve">). </w:t>
      </w:r>
      <w:proofErr w:type="spellStart"/>
      <w:r w:rsidR="00D71010" w:rsidRPr="00D71010">
        <w:rPr>
          <w:sz w:val="22"/>
          <w:szCs w:val="22"/>
        </w:rPr>
        <w:t>Call</w:t>
      </w:r>
      <w:proofErr w:type="spellEnd"/>
      <w:r w:rsidR="00D71010" w:rsidRPr="00D71010">
        <w:rPr>
          <w:sz w:val="22"/>
          <w:szCs w:val="22"/>
        </w:rPr>
        <w:t xml:space="preserve"> </w:t>
      </w:r>
      <w:proofErr w:type="spellStart"/>
      <w:r w:rsidR="00D71010" w:rsidRPr="00D71010">
        <w:rPr>
          <w:sz w:val="22"/>
          <w:szCs w:val="22"/>
        </w:rPr>
        <w:t>Room</w:t>
      </w:r>
      <w:proofErr w:type="spellEnd"/>
      <w:r w:rsidR="00D71010" w:rsidRPr="003B4FAC">
        <w:rPr>
          <w:sz w:val="22"/>
          <w:szCs w:val="22"/>
        </w:rPr>
        <w:t xml:space="preserve"> </w:t>
      </w:r>
      <w:r w:rsidRPr="003B4FAC">
        <w:rPr>
          <w:sz w:val="22"/>
          <w:szCs w:val="22"/>
        </w:rPr>
        <w:t xml:space="preserve">будет </w:t>
      </w:r>
      <w:proofErr w:type="gramStart"/>
      <w:r w:rsidRPr="003B4FAC">
        <w:rPr>
          <w:sz w:val="22"/>
          <w:szCs w:val="22"/>
        </w:rPr>
        <w:t>расположен  на</w:t>
      </w:r>
      <w:proofErr w:type="gramEnd"/>
      <w:r w:rsidRPr="003B4FAC">
        <w:rPr>
          <w:sz w:val="22"/>
          <w:szCs w:val="22"/>
        </w:rPr>
        <w:t xml:space="preserve"> </w:t>
      </w:r>
      <w:r w:rsidR="00F24FFC">
        <w:rPr>
          <w:sz w:val="22"/>
          <w:szCs w:val="22"/>
        </w:rPr>
        <w:t>разминочном поле</w:t>
      </w:r>
      <w:r w:rsidRPr="003B4FAC">
        <w:rPr>
          <w:sz w:val="22"/>
          <w:szCs w:val="22"/>
        </w:rPr>
        <w:t xml:space="preserve">. </w:t>
      </w:r>
    </w:p>
    <w:p w:rsidR="000D16E6" w:rsidRPr="003B4FAC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3B4FAC">
        <w:rPr>
          <w:sz w:val="22"/>
          <w:szCs w:val="22"/>
        </w:rPr>
        <w:t xml:space="preserve">При прохождении регистрации участник обязан продемонстрировать судье закрепленный </w:t>
      </w:r>
      <w:r w:rsidR="00D71010">
        <w:rPr>
          <w:sz w:val="22"/>
          <w:szCs w:val="22"/>
        </w:rPr>
        <w:t xml:space="preserve">соответствующим образом </w:t>
      </w:r>
      <w:r w:rsidRPr="003B4FAC">
        <w:rPr>
          <w:sz w:val="22"/>
          <w:szCs w:val="22"/>
        </w:rPr>
        <w:t>нагрудный номер.</w:t>
      </w:r>
    </w:p>
    <w:p w:rsidR="000D16E6" w:rsidRPr="003B4FAC" w:rsidRDefault="000D16E6" w:rsidP="008D6C6C">
      <w:pPr>
        <w:pStyle w:val="a3"/>
        <w:spacing w:after="6" w:line="237" w:lineRule="auto"/>
        <w:ind w:left="0" w:right="11" w:firstLine="284"/>
        <w:rPr>
          <w:sz w:val="22"/>
          <w:szCs w:val="22"/>
        </w:rPr>
      </w:pPr>
      <w:r w:rsidRPr="003B4FAC">
        <w:rPr>
          <w:sz w:val="22"/>
          <w:szCs w:val="22"/>
        </w:rPr>
        <w:t>Выход участников от места регистрации к местам соревнований  в технических видах осуществляется под руководством старшего судьи/рефери  по виду, в беговых видах – под руководством помощника стартера. Уход участников с места соревнований без разрешения рефери запрещается.</w:t>
      </w:r>
    </w:p>
    <w:p w:rsidR="000D16E6" w:rsidRPr="003B4FAC" w:rsidRDefault="000D16E6" w:rsidP="008D6C6C">
      <w:pPr>
        <w:pStyle w:val="a3"/>
        <w:spacing w:after="6" w:line="237" w:lineRule="auto"/>
        <w:ind w:left="0" w:right="11" w:firstLine="284"/>
        <w:rPr>
          <w:b/>
          <w:sz w:val="22"/>
          <w:szCs w:val="22"/>
        </w:rPr>
      </w:pPr>
      <w:r w:rsidRPr="003B4FAC">
        <w:rPr>
          <w:sz w:val="22"/>
          <w:szCs w:val="22"/>
        </w:rPr>
        <w:t xml:space="preserve">Регистрация участников начинается за 40 минут и заканчивается за 20 минут до начала вида. </w:t>
      </w:r>
      <w:r w:rsidRPr="003B4FAC">
        <w:rPr>
          <w:b/>
          <w:sz w:val="22"/>
          <w:szCs w:val="22"/>
        </w:rPr>
        <w:t>Участники, не явившиеся на регистрацию, к соревнованиям не допускаются.</w:t>
      </w:r>
    </w:p>
    <w:p w:rsidR="000D16E6" w:rsidRDefault="000D16E6" w:rsidP="003B4FAC">
      <w:pPr>
        <w:pStyle w:val="a3"/>
        <w:spacing w:before="2"/>
        <w:ind w:left="0" w:firstLine="284"/>
        <w:contextualSpacing/>
        <w:jc w:val="both"/>
        <w:rPr>
          <w:sz w:val="22"/>
          <w:szCs w:val="22"/>
        </w:rPr>
      </w:pPr>
      <w:r w:rsidRPr="003B4FAC">
        <w:rPr>
          <w:sz w:val="22"/>
          <w:szCs w:val="22"/>
        </w:rPr>
        <w:t>Участникам предоставляются пробные попытки согласно Правилам соревнований.</w:t>
      </w:r>
    </w:p>
    <w:p w:rsidR="000D16E6" w:rsidRPr="003B4FAC" w:rsidRDefault="000D16E6" w:rsidP="003B4FAC">
      <w:pPr>
        <w:pStyle w:val="a3"/>
        <w:spacing w:before="2"/>
        <w:ind w:left="0" w:firstLine="284"/>
        <w:contextualSpacing/>
        <w:jc w:val="both"/>
        <w:rPr>
          <w:sz w:val="12"/>
          <w:szCs w:val="12"/>
        </w:rPr>
      </w:pPr>
    </w:p>
    <w:p w:rsidR="00941D5F" w:rsidRDefault="000D16E6" w:rsidP="00941D5F">
      <w:pPr>
        <w:pStyle w:val="a3"/>
        <w:spacing w:before="2"/>
        <w:ind w:left="0"/>
        <w:contextualSpacing/>
        <w:jc w:val="center"/>
        <w:rPr>
          <w:b/>
          <w:sz w:val="22"/>
          <w:szCs w:val="22"/>
        </w:rPr>
      </w:pPr>
      <w:r w:rsidRPr="003B4FAC">
        <w:rPr>
          <w:b/>
          <w:sz w:val="22"/>
          <w:szCs w:val="22"/>
        </w:rPr>
        <w:t>ТЕХНИЧЕСКИЕ УСЛОВИЯ ПРОВЕДЕНИЯ СОРЕВНОВАНИЙ</w:t>
      </w:r>
    </w:p>
    <w:p w:rsidR="00941D5F" w:rsidRDefault="00941D5F" w:rsidP="00941D5F">
      <w:pPr>
        <w:pStyle w:val="a3"/>
        <w:spacing w:before="2"/>
        <w:ind w:left="0"/>
        <w:contextualSpacing/>
        <w:jc w:val="center"/>
        <w:rPr>
          <w:b/>
          <w:sz w:val="22"/>
          <w:szCs w:val="22"/>
        </w:rPr>
      </w:pPr>
    </w:p>
    <w:p w:rsidR="00941D5F" w:rsidRPr="00083468" w:rsidRDefault="00941D5F" w:rsidP="00083468">
      <w:pPr>
        <w:pStyle w:val="af"/>
        <w:rPr>
          <w:sz w:val="24"/>
          <w:szCs w:val="24"/>
        </w:rPr>
      </w:pPr>
      <w:r w:rsidRPr="00083468">
        <w:rPr>
          <w:sz w:val="24"/>
          <w:szCs w:val="24"/>
        </w:rPr>
        <w:t xml:space="preserve">В беге на </w:t>
      </w:r>
      <w:r w:rsidRPr="00083468">
        <w:rPr>
          <w:sz w:val="24"/>
          <w:szCs w:val="24"/>
        </w:rPr>
        <w:t>1</w:t>
      </w:r>
      <w:r w:rsidRPr="00083468">
        <w:rPr>
          <w:sz w:val="24"/>
          <w:szCs w:val="24"/>
        </w:rPr>
        <w:t>00 м соревнования проводятся в 2 круга,</w:t>
      </w:r>
      <w:r w:rsidRPr="00083468">
        <w:rPr>
          <w:sz w:val="24"/>
          <w:szCs w:val="24"/>
        </w:rPr>
        <w:t xml:space="preserve"> </w:t>
      </w:r>
      <w:r w:rsidRPr="00083468">
        <w:rPr>
          <w:sz w:val="24"/>
          <w:szCs w:val="24"/>
        </w:rPr>
        <w:t>выход в финал по времени.</w:t>
      </w:r>
      <w:r w:rsidR="00083468" w:rsidRPr="00083468">
        <w:t xml:space="preserve"> </w:t>
      </w:r>
      <w:r w:rsidR="00083468" w:rsidRPr="00083468">
        <w:rPr>
          <w:sz w:val="24"/>
          <w:szCs w:val="24"/>
        </w:rPr>
        <w:t>В случае равенства результатов в беговых видах при выходе в следующий круг, равенство разрешается следующим способом:</w:t>
      </w:r>
    </w:p>
    <w:p w:rsidR="000D16E6" w:rsidRPr="00083468" w:rsidRDefault="000D16E6" w:rsidP="00083468">
      <w:pPr>
        <w:pStyle w:val="af"/>
        <w:rPr>
          <w:sz w:val="24"/>
          <w:szCs w:val="24"/>
        </w:rPr>
      </w:pPr>
      <w:r w:rsidRPr="00083468">
        <w:rPr>
          <w:sz w:val="24"/>
          <w:szCs w:val="24"/>
        </w:rPr>
        <w:t>Проверка результатов с точностью до 1/1000;</w:t>
      </w:r>
    </w:p>
    <w:p w:rsidR="000D16E6" w:rsidRPr="00083468" w:rsidRDefault="000D16E6" w:rsidP="00083468">
      <w:pPr>
        <w:pStyle w:val="af"/>
        <w:rPr>
          <w:sz w:val="24"/>
          <w:szCs w:val="24"/>
        </w:rPr>
      </w:pPr>
      <w:r w:rsidRPr="00083468">
        <w:rPr>
          <w:sz w:val="24"/>
          <w:szCs w:val="24"/>
        </w:rPr>
        <w:t xml:space="preserve">Если после применения пункта 1 равенство сохраняется, то проводится жеребьевка.  </w:t>
      </w:r>
    </w:p>
    <w:p w:rsidR="0097755E" w:rsidRPr="00083468" w:rsidRDefault="000D16E6" w:rsidP="00083468">
      <w:pPr>
        <w:pStyle w:val="af"/>
        <w:rPr>
          <w:sz w:val="24"/>
          <w:szCs w:val="24"/>
        </w:rPr>
      </w:pPr>
      <w:r w:rsidRPr="00083468">
        <w:rPr>
          <w:sz w:val="24"/>
          <w:szCs w:val="24"/>
        </w:rPr>
        <w:t>В беге на</w:t>
      </w:r>
      <w:r w:rsidRPr="00083468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083468">
          <w:rPr>
            <w:b/>
            <w:sz w:val="24"/>
            <w:szCs w:val="24"/>
          </w:rPr>
          <w:t>400 м</w:t>
        </w:r>
      </w:smartTag>
      <w:r w:rsidRPr="00083468">
        <w:rPr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083468">
          <w:rPr>
            <w:b/>
            <w:sz w:val="24"/>
            <w:szCs w:val="24"/>
          </w:rPr>
          <w:t>800 м</w:t>
        </w:r>
      </w:smartTag>
      <w:r w:rsidRPr="00083468">
        <w:rPr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083468">
          <w:rPr>
            <w:b/>
            <w:sz w:val="24"/>
            <w:szCs w:val="24"/>
          </w:rPr>
          <w:t>1500 м</w:t>
        </w:r>
      </w:smartTag>
      <w:r w:rsidR="00941D5F" w:rsidRPr="00083468">
        <w:rPr>
          <w:b/>
          <w:sz w:val="24"/>
          <w:szCs w:val="24"/>
        </w:rPr>
        <w:t xml:space="preserve"> </w:t>
      </w:r>
      <w:r w:rsidRPr="00083468">
        <w:rPr>
          <w:sz w:val="24"/>
          <w:szCs w:val="24"/>
        </w:rPr>
        <w:t>проводятся сразу финальные забеги.</w:t>
      </w:r>
      <w:r w:rsidR="00941D5F" w:rsidRPr="00083468">
        <w:rPr>
          <w:sz w:val="24"/>
          <w:szCs w:val="24"/>
        </w:rPr>
        <w:t xml:space="preserve"> </w:t>
      </w:r>
      <w:r w:rsidRPr="00083468">
        <w:rPr>
          <w:sz w:val="24"/>
          <w:szCs w:val="24"/>
        </w:rPr>
        <w:t xml:space="preserve">В </w:t>
      </w:r>
      <w:proofErr w:type="gramStart"/>
      <w:r w:rsidRPr="00083468">
        <w:rPr>
          <w:sz w:val="24"/>
          <w:szCs w:val="24"/>
        </w:rPr>
        <w:t>прыжках  проводятся</w:t>
      </w:r>
      <w:proofErr w:type="gramEnd"/>
      <w:r w:rsidRPr="00083468">
        <w:rPr>
          <w:sz w:val="24"/>
          <w:szCs w:val="24"/>
        </w:rPr>
        <w:t xml:space="preserve">  финальные соревнования.</w:t>
      </w:r>
    </w:p>
    <w:p w:rsidR="0097755E" w:rsidRPr="00083468" w:rsidRDefault="000D16E6" w:rsidP="00083468">
      <w:pPr>
        <w:pStyle w:val="af"/>
        <w:rPr>
          <w:b/>
          <w:i/>
          <w:sz w:val="24"/>
          <w:szCs w:val="24"/>
        </w:rPr>
      </w:pPr>
      <w:r w:rsidRPr="00083468">
        <w:rPr>
          <w:i/>
          <w:sz w:val="24"/>
          <w:szCs w:val="24"/>
        </w:rPr>
        <w:t xml:space="preserve">В случае равенства результатов при определении победителя в вертикальных прыжках проводится </w:t>
      </w:r>
      <w:proofErr w:type="spellStart"/>
      <w:r w:rsidRPr="00083468">
        <w:rPr>
          <w:b/>
          <w:i/>
          <w:sz w:val="24"/>
          <w:szCs w:val="24"/>
        </w:rPr>
        <w:t>перепрыжка</w:t>
      </w:r>
      <w:proofErr w:type="spellEnd"/>
      <w:r w:rsidRPr="00083468">
        <w:rPr>
          <w:b/>
          <w:i/>
          <w:sz w:val="24"/>
          <w:szCs w:val="24"/>
        </w:rPr>
        <w:t>.</w:t>
      </w:r>
    </w:p>
    <w:p w:rsidR="000D16E6" w:rsidRPr="003B4FAC" w:rsidRDefault="000D16E6" w:rsidP="003B4FAC">
      <w:pPr>
        <w:pStyle w:val="a3"/>
        <w:spacing w:before="2" w:line="237" w:lineRule="auto"/>
        <w:ind w:left="0" w:right="11"/>
        <w:contextualSpacing/>
        <w:jc w:val="center"/>
        <w:rPr>
          <w:sz w:val="22"/>
          <w:szCs w:val="22"/>
          <w:u w:val="single"/>
        </w:rPr>
      </w:pPr>
      <w:r w:rsidRPr="003B4FAC">
        <w:rPr>
          <w:sz w:val="22"/>
          <w:szCs w:val="22"/>
          <w:u w:val="single"/>
        </w:rPr>
        <w:t>ПОРЯДОК ПОДЬЕМА ВЫСОТ</w:t>
      </w:r>
    </w:p>
    <w:p w:rsidR="000D16E6" w:rsidRDefault="000D16E6" w:rsidP="003B4FAC">
      <w:pPr>
        <w:pStyle w:val="a3"/>
        <w:spacing w:line="240" w:lineRule="exact"/>
        <w:ind w:left="3495"/>
        <w:contextualSpacing/>
      </w:pPr>
      <w:r>
        <w:t>прыжок в высоту (финальные соревнования)</w:t>
      </w:r>
    </w:p>
    <w:p w:rsidR="000D16E6" w:rsidRDefault="00941D5F" w:rsidP="0061304D">
      <w:pPr>
        <w:spacing w:before="2" w:line="275" w:lineRule="exact"/>
        <w:rPr>
          <w:sz w:val="24"/>
        </w:rPr>
      </w:pPr>
      <w:r>
        <w:rPr>
          <w:b/>
          <w:sz w:val="24"/>
        </w:rPr>
        <w:t>Мужчины</w:t>
      </w:r>
      <w:r w:rsidR="000D16E6">
        <w:rPr>
          <w:b/>
          <w:sz w:val="24"/>
        </w:rPr>
        <w:t xml:space="preserve">: </w:t>
      </w:r>
      <w:r w:rsidR="000D16E6" w:rsidRPr="000C07D3">
        <w:t>175-180-185-190-195-200-205-210-215-219-222-224, далее по 2 см</w:t>
      </w:r>
      <w:r w:rsidR="000D16E6">
        <w:t>;</w:t>
      </w:r>
    </w:p>
    <w:p w:rsidR="000D16E6" w:rsidRPr="000C07D3" w:rsidRDefault="00941D5F" w:rsidP="0061304D">
      <w:pPr>
        <w:spacing w:line="274" w:lineRule="exact"/>
      </w:pPr>
      <w:r>
        <w:rPr>
          <w:b/>
          <w:sz w:val="24"/>
        </w:rPr>
        <w:t>Женщины</w:t>
      </w:r>
      <w:r w:rsidR="000D16E6">
        <w:rPr>
          <w:b/>
          <w:sz w:val="24"/>
        </w:rPr>
        <w:t>:</w:t>
      </w:r>
      <w:r w:rsidR="000D16E6" w:rsidRPr="0061304D">
        <w:t xml:space="preserve"> </w:t>
      </w:r>
      <w:r w:rsidR="000D16E6" w:rsidRPr="000C07D3">
        <w:t>150-155-160-165-170- 175-179-182, далее по 2 см</w:t>
      </w:r>
      <w:r w:rsidR="000D16E6">
        <w:t>;</w:t>
      </w:r>
    </w:p>
    <w:p w:rsidR="000D16E6" w:rsidRPr="0009159A" w:rsidRDefault="000D16E6" w:rsidP="0061304D">
      <w:pPr>
        <w:ind w:firstLine="284"/>
        <w:jc w:val="center"/>
        <w:rPr>
          <w:b/>
        </w:rPr>
      </w:pPr>
      <w:r w:rsidRPr="0009159A">
        <w:rPr>
          <w:b/>
        </w:rPr>
        <w:t>ПРОТЕСТЫ И АПЕЛЛЯЦИИ</w:t>
      </w:r>
    </w:p>
    <w:p w:rsidR="000D16E6" w:rsidRPr="00E6037E" w:rsidRDefault="000D16E6" w:rsidP="003B4FAC">
      <w:pPr>
        <w:ind w:right="11" w:firstLine="284"/>
        <w:jc w:val="both"/>
      </w:pPr>
      <w:r w:rsidRPr="00E6037E">
        <w:t xml:space="preserve">Все протесты и апелляции подаются в соответствии с Правилами – Правило 8(146).                                              </w:t>
      </w:r>
    </w:p>
    <w:p w:rsidR="000D16E6" w:rsidRPr="003B4FAC" w:rsidRDefault="000D16E6" w:rsidP="003B4FAC">
      <w:pPr>
        <w:ind w:right="11" w:firstLine="284"/>
        <w:jc w:val="both"/>
      </w:pPr>
      <w:r w:rsidRPr="003B4FAC">
        <w:rPr>
          <w:b/>
        </w:rPr>
        <w:t>Устный протест</w:t>
      </w:r>
      <w:r w:rsidRPr="003B4FAC">
        <w:t xml:space="preserve"> делается представителем/ спортсменом сразу после объявления результата вызвавшего протест. </w:t>
      </w:r>
      <w:r w:rsidRPr="003B4FAC">
        <w:rPr>
          <w:b/>
        </w:rPr>
        <w:t>Письменная апелляция</w:t>
      </w:r>
      <w:r w:rsidRPr="003B4FAC">
        <w:t xml:space="preserve"> подается не позднее чем через 30 мин после официального объявления результата по данному виду.</w:t>
      </w:r>
    </w:p>
    <w:p w:rsidR="000D16E6" w:rsidRPr="003B4FAC" w:rsidRDefault="000D16E6" w:rsidP="003B4FAC">
      <w:pPr>
        <w:shd w:val="clear" w:color="auto" w:fill="FFFFFF"/>
        <w:adjustRightInd w:val="0"/>
        <w:ind w:right="11" w:firstLine="284"/>
        <w:jc w:val="both"/>
      </w:pPr>
      <w:r w:rsidRPr="003B4FAC">
        <w:rPr>
          <w:color w:val="000000"/>
          <w:u w:val="single"/>
        </w:rPr>
        <w:t xml:space="preserve">При подаче протеста в апелляционное жюри соревнований вносится рублевый депозит в </w:t>
      </w:r>
      <w:r w:rsidRPr="00FB2DEF">
        <w:rPr>
          <w:b/>
          <w:color w:val="000000"/>
          <w:u w:val="single"/>
        </w:rPr>
        <w:t>сумме 3000 рублей</w:t>
      </w:r>
      <w:r w:rsidRPr="003B4FAC">
        <w:rPr>
          <w:color w:val="000000"/>
          <w:u w:val="single"/>
        </w:rPr>
        <w:t>.</w:t>
      </w:r>
      <w:r w:rsidRPr="003B4FAC">
        <w:rPr>
          <w:color w:val="000000"/>
        </w:rPr>
        <w:t xml:space="preserve"> В случае удовлетворения протеста - взнос возвращается. При отклонении протеста взнос зачисляется на счет оргкомитета соревнований.</w:t>
      </w:r>
    </w:p>
    <w:p w:rsidR="000D16E6" w:rsidRPr="001259E4" w:rsidRDefault="000D16E6" w:rsidP="001259E4">
      <w:pPr>
        <w:ind w:right="11" w:firstLine="284"/>
        <w:jc w:val="both"/>
      </w:pPr>
      <w:r w:rsidRPr="003B4FAC">
        <w:t>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p w:rsidR="000D16E6" w:rsidRPr="003B4FAC" w:rsidRDefault="000D16E6" w:rsidP="000C07D3">
      <w:pPr>
        <w:contextualSpacing/>
        <w:jc w:val="center"/>
        <w:rPr>
          <w:b/>
        </w:rPr>
      </w:pPr>
      <w:r w:rsidRPr="003B4FAC">
        <w:rPr>
          <w:b/>
        </w:rPr>
        <w:t>НАГРАЖДЕНИЕ</w:t>
      </w:r>
    </w:p>
    <w:p w:rsidR="000D16E6" w:rsidRPr="003B4FAC" w:rsidRDefault="000D16E6" w:rsidP="000C07D3">
      <w:pPr>
        <w:shd w:val="clear" w:color="auto" w:fill="FFFFFF"/>
        <w:adjustRightInd w:val="0"/>
        <w:ind w:right="5" w:firstLine="284"/>
        <w:jc w:val="both"/>
        <w:rPr>
          <w:color w:val="000000"/>
          <w:spacing w:val="-1"/>
        </w:rPr>
      </w:pPr>
      <w:r w:rsidRPr="003B4FAC">
        <w:t xml:space="preserve">Победитель и призеры соревнований в беговых видах обязаны самостоятельно явиться в наградной отдел, </w:t>
      </w:r>
      <w:proofErr w:type="gramStart"/>
      <w:r w:rsidRPr="003B4FAC">
        <w:t xml:space="preserve">расположенный </w:t>
      </w:r>
      <w:r w:rsidR="00941D5F">
        <w:t xml:space="preserve"> </w:t>
      </w:r>
      <w:r w:rsidRPr="003B4FAC">
        <w:t>в</w:t>
      </w:r>
      <w:proofErr w:type="gramEnd"/>
      <w:r w:rsidR="00941D5F">
        <w:t xml:space="preserve">  помещении</w:t>
      </w:r>
      <w:bookmarkStart w:id="2" w:name="_GoBack"/>
      <w:bookmarkEnd w:id="2"/>
      <w:r w:rsidR="00941D5F">
        <w:t xml:space="preserve"> </w:t>
      </w:r>
      <w:r w:rsidRPr="003B4FAC">
        <w:t xml:space="preserve"> </w:t>
      </w:r>
      <w:r w:rsidR="00941D5F">
        <w:t xml:space="preserve">стадиона </w:t>
      </w:r>
      <w:r w:rsidRPr="003B4FAC">
        <w:t xml:space="preserve"> перед первым виражом после окончания вида программы.</w:t>
      </w:r>
      <w:r w:rsidRPr="003B4FAC">
        <w:rPr>
          <w:color w:val="000000"/>
        </w:rPr>
        <w:t xml:space="preserve"> Участники технических видов занявшие 1, 2, 3 место под руководством секретаря </w:t>
      </w:r>
      <w:r w:rsidRPr="003B4FAC">
        <w:rPr>
          <w:color w:val="000000"/>
          <w:spacing w:val="1"/>
        </w:rPr>
        <w:t xml:space="preserve">вида, с заполненным информационным листом по награждению </w:t>
      </w:r>
      <w:r w:rsidRPr="003B4FAC">
        <w:rPr>
          <w:color w:val="000000"/>
          <w:spacing w:val="-1"/>
        </w:rPr>
        <w:t>должны явиться в наградной отдел.</w:t>
      </w:r>
    </w:p>
    <w:p w:rsidR="000D16E6" w:rsidRPr="003B4FAC" w:rsidRDefault="000D16E6" w:rsidP="000C07D3">
      <w:pPr>
        <w:tabs>
          <w:tab w:val="left" w:pos="540"/>
        </w:tabs>
        <w:ind w:firstLine="284"/>
        <w:jc w:val="both"/>
      </w:pPr>
      <w:r w:rsidRPr="003B4FAC">
        <w:t>Призеры в каждом виде программы должны явиться в наградной отдел с документами (паспорт).</w:t>
      </w:r>
    </w:p>
    <w:p w:rsidR="000D16E6" w:rsidRPr="001259E4" w:rsidRDefault="000D16E6" w:rsidP="001259E4">
      <w:pPr>
        <w:tabs>
          <w:tab w:val="left" w:pos="540"/>
        </w:tabs>
        <w:ind w:firstLine="284"/>
        <w:contextualSpacing/>
        <w:jc w:val="both"/>
      </w:pPr>
      <w:r w:rsidRPr="003B4FAC">
        <w:t>Участники, не явившиеся на награждение, лишаются завоеванных наград, показанные результаты аннулируются.</w:t>
      </w:r>
    </w:p>
    <w:p w:rsidR="000D16E6" w:rsidRPr="0009159A" w:rsidRDefault="000D16E6" w:rsidP="003B4FAC">
      <w:pPr>
        <w:shd w:val="clear" w:color="auto" w:fill="FFFFFF"/>
        <w:adjustRightInd w:val="0"/>
        <w:contextualSpacing/>
        <w:jc w:val="center"/>
        <w:rPr>
          <w:b/>
          <w:bCs/>
          <w:color w:val="000000"/>
        </w:rPr>
      </w:pPr>
      <w:r w:rsidRPr="0009159A">
        <w:rPr>
          <w:b/>
          <w:bCs/>
          <w:color w:val="000000"/>
        </w:rPr>
        <w:t>САНКЦИИ К СПОРТСМЕНАМ, НЕ ЯВИВШИМСЯ НА СОРЕВНОВАНИЯ</w:t>
      </w:r>
    </w:p>
    <w:p w:rsidR="000D16E6" w:rsidRPr="003B4FAC" w:rsidRDefault="000D16E6" w:rsidP="000C07D3">
      <w:pPr>
        <w:adjustRightInd w:val="0"/>
        <w:ind w:firstLine="567"/>
        <w:jc w:val="both"/>
      </w:pPr>
      <w:r w:rsidRPr="003B4FAC">
        <w:t xml:space="preserve">Любой спортсмен, который не стартовал в беговом или техническим виде, не допускается к участию в последующих видах, и считается, что он прекратил участие в соревнованиях. </w:t>
      </w:r>
    </w:p>
    <w:p w:rsidR="000D16E6" w:rsidRPr="003B4FAC" w:rsidRDefault="000D16E6" w:rsidP="000C07D3">
      <w:pPr>
        <w:adjustRightInd w:val="0"/>
        <w:ind w:firstLine="567"/>
        <w:jc w:val="both"/>
      </w:pPr>
      <w:r w:rsidRPr="003B4FAC">
        <w:t>Если спортсмен вышел в следующий круг после предварительного круга соревнований, но затем не соревновался в данном виде программы, он будет отстранен от участия в дальнейших видах соревнований</w:t>
      </w:r>
      <w:r w:rsidR="00083468">
        <w:t>.</w:t>
      </w:r>
    </w:p>
    <w:p w:rsidR="000D16E6" w:rsidRPr="003B4FAC" w:rsidRDefault="000D16E6" w:rsidP="003B4FAC">
      <w:pPr>
        <w:shd w:val="clear" w:color="auto" w:fill="FFFFFF"/>
        <w:adjustRightInd w:val="0"/>
        <w:ind w:right="10"/>
        <w:jc w:val="center"/>
      </w:pPr>
      <w:r w:rsidRPr="003B4FAC">
        <w:rPr>
          <w:b/>
          <w:bCs/>
          <w:color w:val="000000"/>
          <w:spacing w:val="2"/>
          <w:u w:val="single"/>
        </w:rPr>
        <w:t>МЕДИЦИНСКОЕ ОБСЛУЖИВАНИЕ</w:t>
      </w:r>
    </w:p>
    <w:p w:rsidR="000D16E6" w:rsidRPr="001259E4" w:rsidRDefault="000D16E6" w:rsidP="001259E4">
      <w:pPr>
        <w:shd w:val="clear" w:color="auto" w:fill="FFFFFF"/>
        <w:adjustRightInd w:val="0"/>
        <w:ind w:left="5" w:firstLine="279"/>
        <w:jc w:val="both"/>
        <w:rPr>
          <w:color w:val="000000"/>
        </w:rPr>
      </w:pPr>
      <w:r w:rsidRPr="003B4FAC">
        <w:rPr>
          <w:color w:val="000000"/>
        </w:rPr>
        <w:t>Врачи соревнований во время соревнований располагается на спортивной арене в районе финиша.</w:t>
      </w:r>
    </w:p>
    <w:p w:rsidR="000D16E6" w:rsidRPr="003B4FAC" w:rsidRDefault="000D16E6" w:rsidP="003B4FAC">
      <w:pPr>
        <w:jc w:val="center"/>
        <w:rPr>
          <w:b/>
        </w:rPr>
      </w:pPr>
      <w:r w:rsidRPr="003B4FAC">
        <w:rPr>
          <w:b/>
        </w:rPr>
        <w:t>СОВЕЩАНИЕ ГСК С ПРЕДСТАВИТЕЛЯМИ КОМАНД</w:t>
      </w:r>
    </w:p>
    <w:p w:rsidR="000D16E6" w:rsidRPr="00083468" w:rsidRDefault="000D16E6" w:rsidP="003B4FAC">
      <w:pPr>
        <w:ind w:firstLine="284"/>
        <w:jc w:val="both"/>
      </w:pPr>
      <w:r w:rsidRPr="003B4FAC">
        <w:rPr>
          <w:b/>
        </w:rPr>
        <w:t xml:space="preserve">Техническое совещание ГСК с официальными представителями команд состоится </w:t>
      </w:r>
      <w:proofErr w:type="gramStart"/>
      <w:r w:rsidRPr="003B4FAC">
        <w:rPr>
          <w:b/>
        </w:rPr>
        <w:t xml:space="preserve">15 </w:t>
      </w:r>
      <w:r w:rsidR="00083468">
        <w:rPr>
          <w:b/>
        </w:rPr>
        <w:t xml:space="preserve"> июня</w:t>
      </w:r>
      <w:proofErr w:type="gramEnd"/>
      <w:r w:rsidR="00083468">
        <w:rPr>
          <w:b/>
        </w:rPr>
        <w:t xml:space="preserve"> </w:t>
      </w:r>
      <w:r w:rsidRPr="003B4FAC">
        <w:rPr>
          <w:b/>
        </w:rPr>
        <w:t xml:space="preserve"> 2021г.  в 1</w:t>
      </w:r>
      <w:r w:rsidR="00083468">
        <w:rPr>
          <w:b/>
        </w:rPr>
        <w:t>7</w:t>
      </w:r>
      <w:r w:rsidRPr="00083468">
        <w:rPr>
          <w:b/>
        </w:rPr>
        <w:t>.00</w:t>
      </w:r>
      <w:r w:rsidR="00083468" w:rsidRPr="00083468">
        <w:t xml:space="preserve"> в конференц-зале стадиона «Олимпийский»</w:t>
      </w:r>
      <w:r w:rsidR="00083468">
        <w:t>.</w:t>
      </w:r>
    </w:p>
    <w:p w:rsidR="006C3C8D" w:rsidRDefault="000D16E6" w:rsidP="001B21B0">
      <w:pPr>
        <w:spacing w:before="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6E6" w:rsidRPr="001B21B0" w:rsidRDefault="000D16E6" w:rsidP="001B21B0">
      <w:pPr>
        <w:spacing w:before="8"/>
        <w:jc w:val="right"/>
        <w:rPr>
          <w:b/>
        </w:rPr>
      </w:pPr>
      <w:r w:rsidRPr="003B4FAC">
        <w:rPr>
          <w:b/>
        </w:rPr>
        <w:t>ГЛАВНАЯ СУДЕЙСКАЯ КОЛЛЕГИ</w:t>
      </w:r>
    </w:p>
    <w:sectPr w:rsidR="000D16E6" w:rsidRPr="001B21B0" w:rsidSect="001B21B0">
      <w:footerReference w:type="first" r:id="rId12"/>
      <w:pgSz w:w="11910" w:h="16840"/>
      <w:pgMar w:top="244" w:right="318" w:bottom="278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E9" w:rsidRDefault="006754E9" w:rsidP="00680BF1">
      <w:r>
        <w:separator/>
      </w:r>
    </w:p>
  </w:endnote>
  <w:endnote w:type="continuationSeparator" w:id="0">
    <w:p w:rsidR="006754E9" w:rsidRDefault="006754E9" w:rsidP="006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E6" w:rsidRDefault="000D16E6" w:rsidP="00396287">
    <w:pPr>
      <w:pStyle w:val="a8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E9" w:rsidRDefault="006754E9" w:rsidP="00680BF1">
      <w:r>
        <w:separator/>
      </w:r>
    </w:p>
  </w:footnote>
  <w:footnote w:type="continuationSeparator" w:id="0">
    <w:p w:rsidR="006754E9" w:rsidRDefault="006754E9" w:rsidP="0068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1C7D"/>
    <w:multiLevelType w:val="hybridMultilevel"/>
    <w:tmpl w:val="CDD045FC"/>
    <w:lvl w:ilvl="0" w:tplc="29F647EE">
      <w:numFmt w:val="bullet"/>
      <w:lvlText w:val="-"/>
      <w:lvlJc w:val="left"/>
      <w:pPr>
        <w:ind w:left="186" w:hanging="202"/>
      </w:pPr>
      <w:rPr>
        <w:rFonts w:ascii="Times New Roman" w:eastAsia="Times New Roman" w:hAnsi="Times New Roman" w:hint="default"/>
        <w:spacing w:val="-7"/>
        <w:w w:val="99"/>
        <w:sz w:val="24"/>
      </w:rPr>
    </w:lvl>
    <w:lvl w:ilvl="1" w:tplc="C182130C">
      <w:numFmt w:val="bullet"/>
      <w:lvlText w:val="•"/>
      <w:lvlJc w:val="left"/>
      <w:pPr>
        <w:ind w:left="1282" w:hanging="202"/>
      </w:pPr>
      <w:rPr>
        <w:rFonts w:hint="default"/>
      </w:rPr>
    </w:lvl>
    <w:lvl w:ilvl="2" w:tplc="22B290CE">
      <w:numFmt w:val="bullet"/>
      <w:lvlText w:val="•"/>
      <w:lvlJc w:val="left"/>
      <w:pPr>
        <w:ind w:left="2385" w:hanging="202"/>
      </w:pPr>
      <w:rPr>
        <w:rFonts w:hint="default"/>
      </w:rPr>
    </w:lvl>
    <w:lvl w:ilvl="3" w:tplc="A4A84598">
      <w:numFmt w:val="bullet"/>
      <w:lvlText w:val="•"/>
      <w:lvlJc w:val="left"/>
      <w:pPr>
        <w:ind w:left="3488" w:hanging="202"/>
      </w:pPr>
      <w:rPr>
        <w:rFonts w:hint="default"/>
      </w:rPr>
    </w:lvl>
    <w:lvl w:ilvl="4" w:tplc="65026324">
      <w:numFmt w:val="bullet"/>
      <w:lvlText w:val="•"/>
      <w:lvlJc w:val="left"/>
      <w:pPr>
        <w:ind w:left="4591" w:hanging="202"/>
      </w:pPr>
      <w:rPr>
        <w:rFonts w:hint="default"/>
      </w:rPr>
    </w:lvl>
    <w:lvl w:ilvl="5" w:tplc="EABCF3B4">
      <w:numFmt w:val="bullet"/>
      <w:lvlText w:val="•"/>
      <w:lvlJc w:val="left"/>
      <w:pPr>
        <w:ind w:left="5694" w:hanging="202"/>
      </w:pPr>
      <w:rPr>
        <w:rFonts w:hint="default"/>
      </w:rPr>
    </w:lvl>
    <w:lvl w:ilvl="6" w:tplc="D5048B12">
      <w:numFmt w:val="bullet"/>
      <w:lvlText w:val="•"/>
      <w:lvlJc w:val="left"/>
      <w:pPr>
        <w:ind w:left="6797" w:hanging="202"/>
      </w:pPr>
      <w:rPr>
        <w:rFonts w:hint="default"/>
      </w:rPr>
    </w:lvl>
    <w:lvl w:ilvl="7" w:tplc="C8445FEC">
      <w:numFmt w:val="bullet"/>
      <w:lvlText w:val="•"/>
      <w:lvlJc w:val="left"/>
      <w:pPr>
        <w:ind w:left="7900" w:hanging="202"/>
      </w:pPr>
      <w:rPr>
        <w:rFonts w:hint="default"/>
      </w:rPr>
    </w:lvl>
    <w:lvl w:ilvl="8" w:tplc="7ACA2240">
      <w:numFmt w:val="bullet"/>
      <w:lvlText w:val="•"/>
      <w:lvlJc w:val="left"/>
      <w:pPr>
        <w:ind w:left="9003" w:hanging="202"/>
      </w:pPr>
      <w:rPr>
        <w:rFonts w:hint="default"/>
      </w:rPr>
    </w:lvl>
  </w:abstractNum>
  <w:abstractNum w:abstractNumId="1" w15:restartNumberingAfterBreak="0">
    <w:nsid w:val="571223D6"/>
    <w:multiLevelType w:val="hybridMultilevel"/>
    <w:tmpl w:val="812A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DC"/>
    <w:rsid w:val="000325AF"/>
    <w:rsid w:val="00075AAB"/>
    <w:rsid w:val="00083468"/>
    <w:rsid w:val="00087EFA"/>
    <w:rsid w:val="0009159A"/>
    <w:rsid w:val="000C07D3"/>
    <w:rsid w:val="000D16E6"/>
    <w:rsid w:val="00124447"/>
    <w:rsid w:val="001259E4"/>
    <w:rsid w:val="00162072"/>
    <w:rsid w:val="001B0A88"/>
    <w:rsid w:val="001B21B0"/>
    <w:rsid w:val="001E54D7"/>
    <w:rsid w:val="00250FA0"/>
    <w:rsid w:val="002F0CFA"/>
    <w:rsid w:val="003402BB"/>
    <w:rsid w:val="00371B53"/>
    <w:rsid w:val="00396287"/>
    <w:rsid w:val="003B33C6"/>
    <w:rsid w:val="003B4FAC"/>
    <w:rsid w:val="00474265"/>
    <w:rsid w:val="00491C71"/>
    <w:rsid w:val="00491CCA"/>
    <w:rsid w:val="004B359B"/>
    <w:rsid w:val="004B4A5A"/>
    <w:rsid w:val="004E1F5A"/>
    <w:rsid w:val="00546DA1"/>
    <w:rsid w:val="0061304D"/>
    <w:rsid w:val="00656089"/>
    <w:rsid w:val="006754E9"/>
    <w:rsid w:val="006807DC"/>
    <w:rsid w:val="00680BF1"/>
    <w:rsid w:val="006B4DF0"/>
    <w:rsid w:val="006C3C8D"/>
    <w:rsid w:val="006F4AA4"/>
    <w:rsid w:val="006F684B"/>
    <w:rsid w:val="00780F25"/>
    <w:rsid w:val="007A7E78"/>
    <w:rsid w:val="007C63E8"/>
    <w:rsid w:val="00813E2F"/>
    <w:rsid w:val="008D6C6C"/>
    <w:rsid w:val="008F0643"/>
    <w:rsid w:val="00904127"/>
    <w:rsid w:val="00941D5F"/>
    <w:rsid w:val="0097755E"/>
    <w:rsid w:val="009D6D86"/>
    <w:rsid w:val="009F239A"/>
    <w:rsid w:val="00A257A8"/>
    <w:rsid w:val="00BB0A60"/>
    <w:rsid w:val="00BB2723"/>
    <w:rsid w:val="00BD4A92"/>
    <w:rsid w:val="00C15782"/>
    <w:rsid w:val="00D45ACB"/>
    <w:rsid w:val="00D71010"/>
    <w:rsid w:val="00DA081E"/>
    <w:rsid w:val="00DC3367"/>
    <w:rsid w:val="00E6037E"/>
    <w:rsid w:val="00F24FF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1768B"/>
  <w15:docId w15:val="{6F53C6EE-37AD-44B8-9301-2DFC8C6C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7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807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807DC"/>
    <w:pPr>
      <w:ind w:left="18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630465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6807DC"/>
    <w:pPr>
      <w:spacing w:before="2"/>
      <w:ind w:left="137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807DC"/>
    <w:pPr>
      <w:ind w:left="614" w:hanging="145"/>
      <w:jc w:val="both"/>
    </w:pPr>
  </w:style>
  <w:style w:type="paragraph" w:customStyle="1" w:styleId="TableParagraph">
    <w:name w:val="Table Paragraph"/>
    <w:basedOn w:val="a"/>
    <w:uiPriority w:val="99"/>
    <w:rsid w:val="006807DC"/>
    <w:pPr>
      <w:spacing w:line="268" w:lineRule="exact"/>
      <w:ind w:left="824"/>
      <w:jc w:val="center"/>
    </w:pPr>
  </w:style>
  <w:style w:type="paragraph" w:styleId="a6">
    <w:name w:val="header"/>
    <w:basedOn w:val="a"/>
    <w:link w:val="a7"/>
    <w:uiPriority w:val="99"/>
    <w:rsid w:val="00680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0BF1"/>
    <w:rPr>
      <w:rFonts w:ascii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rsid w:val="00680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0BF1"/>
    <w:rPr>
      <w:rFonts w:ascii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80B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80BF1"/>
    <w:rPr>
      <w:rFonts w:ascii="Tahoma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99"/>
    <w:rsid w:val="0068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uiPriority w:val="99"/>
    <w:qFormat/>
    <w:rsid w:val="00DC3367"/>
    <w:pPr>
      <w:widowControl/>
      <w:autoSpaceDE/>
      <w:autoSpaceDN/>
      <w:jc w:val="center"/>
    </w:pPr>
    <w:rPr>
      <w:sz w:val="36"/>
      <w:szCs w:val="24"/>
    </w:rPr>
  </w:style>
  <w:style w:type="character" w:customStyle="1" w:styleId="ae">
    <w:name w:val="Подзаголовок Знак"/>
    <w:link w:val="ad"/>
    <w:uiPriority w:val="99"/>
    <w:locked/>
    <w:rsid w:val="00DC336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C33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C3367"/>
    <w:rPr>
      <w:rFonts w:ascii="Times New Roman" w:hAnsi="Times New Roman" w:cs="Times New Roman"/>
      <w:lang w:val="ru-RU" w:eastAsia="ru-RU"/>
    </w:rPr>
  </w:style>
  <w:style w:type="paragraph" w:customStyle="1" w:styleId="Default">
    <w:name w:val="Default"/>
    <w:rsid w:val="00125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0834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ada.ru/education/online-training/)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992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Annovirs</dc:creator>
  <cp:keywords/>
  <dc:description/>
  <cp:lastModifiedBy>Пользователь</cp:lastModifiedBy>
  <cp:revision>3</cp:revision>
  <cp:lastPrinted>2020-12-29T12:05:00Z</cp:lastPrinted>
  <dcterms:created xsi:type="dcterms:W3CDTF">2021-06-08T12:40:00Z</dcterms:created>
  <dcterms:modified xsi:type="dcterms:W3CDTF">2021-06-08T13:24:00Z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